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522"/>
      </w:tblGrid>
      <w:tr w:rsidR="00DC03D7" w:rsidRPr="002A43AA">
        <w:trPr>
          <w:trHeight w:val="2880"/>
          <w:jc w:val="center"/>
        </w:trPr>
        <w:tc>
          <w:tcPr>
            <w:tcW w:w="5000" w:type="pct"/>
          </w:tcPr>
          <w:p w:rsidR="00DC03D7" w:rsidRPr="00BE68D5" w:rsidRDefault="008B69C0" w:rsidP="003A77F6">
            <w:pPr>
              <w:pStyle w:val="a3"/>
              <w:jc w:val="center"/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0" o:spid="_x0000_i1025" type="#_x0000_t75" alt="公司LOGO.jpg" style="width:407.25pt;height:88.5pt;visibility:visible">
                  <v:imagedata r:id="rId7" o:title=""/>
                </v:shape>
              </w:pict>
            </w:r>
          </w:p>
        </w:tc>
      </w:tr>
      <w:tr w:rsidR="00DC03D7" w:rsidRPr="002A43AA" w:rsidTr="00744F4B">
        <w:trPr>
          <w:trHeight w:val="5626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DC03D7" w:rsidRDefault="00DF399C" w:rsidP="00CF7F16">
            <w:pPr>
              <w:pStyle w:val="a3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华文中宋" w:eastAsia="华文中宋" w:hAnsi="华文中宋" w:hint="eastAsia"/>
                <w:sz w:val="80"/>
                <w:szCs w:val="80"/>
              </w:rPr>
              <w:t>钢矿</w:t>
            </w:r>
            <w:r w:rsidR="008F72D3">
              <w:rPr>
                <w:rFonts w:ascii="华文中宋" w:eastAsia="华文中宋" w:hAnsi="华文中宋" w:hint="eastAsia"/>
                <w:sz w:val="80"/>
                <w:szCs w:val="80"/>
              </w:rPr>
              <w:t>日</w:t>
            </w:r>
            <w:r w:rsidR="00DC03D7">
              <w:rPr>
                <w:rFonts w:ascii="华文中宋" w:eastAsia="华文中宋" w:hAnsi="华文中宋" w:hint="eastAsia"/>
                <w:sz w:val="80"/>
                <w:szCs w:val="80"/>
              </w:rPr>
              <w:t>报</w:t>
            </w:r>
          </w:p>
        </w:tc>
      </w:tr>
      <w:tr w:rsidR="00DC03D7" w:rsidRPr="002A43AA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DC03D7" w:rsidRDefault="00DC03D7" w:rsidP="00640A54">
            <w:pPr>
              <w:pStyle w:val="a3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华文中宋" w:eastAsia="华文中宋" w:hAnsi="华文中宋"/>
                <w:sz w:val="44"/>
                <w:szCs w:val="44"/>
              </w:rPr>
              <w:t xml:space="preserve">         </w:t>
            </w:r>
            <w:r>
              <w:rPr>
                <w:color w:val="000000"/>
                <w:sz w:val="21"/>
                <w:szCs w:val="21"/>
              </w:rPr>
              <w:br/>
            </w: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DC03D7">
            <w:pPr>
              <w:pStyle w:val="a3"/>
              <w:jc w:val="center"/>
            </w:pP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DC03D7" w:rsidP="003A77F6">
            <w:pPr>
              <w:pStyle w:val="a3"/>
              <w:jc w:val="center"/>
              <w:rPr>
                <w:b/>
                <w:bCs/>
              </w:rPr>
            </w:pPr>
            <w:r w:rsidRPr="002A43AA">
              <w:rPr>
                <w:rFonts w:ascii="华文中宋" w:eastAsia="华文中宋" w:hAnsi="华文中宋"/>
                <w:bCs/>
                <w:sz w:val="36"/>
                <w:szCs w:val="36"/>
              </w:rPr>
              <w:t>201</w:t>
            </w:r>
            <w:r w:rsidR="003062F8">
              <w:rPr>
                <w:rFonts w:ascii="华文中宋" w:eastAsia="华文中宋" w:hAnsi="华文中宋"/>
                <w:bCs/>
                <w:sz w:val="36"/>
                <w:szCs w:val="36"/>
              </w:rPr>
              <w:t>7</w:t>
            </w:r>
            <w:bookmarkStart w:id="0" w:name="_GoBack"/>
            <w:bookmarkEnd w:id="0"/>
            <w:r w:rsidRPr="002A43AA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年</w:t>
            </w:r>
            <w:r>
              <w:rPr>
                <w:rFonts w:ascii="华文中宋" w:eastAsia="华文中宋" w:hAnsi="华文中宋"/>
                <w:bCs/>
                <w:sz w:val="36"/>
                <w:szCs w:val="36"/>
              </w:rPr>
              <w:t>05</w:t>
            </w:r>
            <w:r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月</w:t>
            </w:r>
            <w:r w:rsidR="00DF399C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2日</w:t>
            </w: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DC03D7" w:rsidP="00BE68D5">
            <w:pPr>
              <w:pStyle w:val="a3"/>
              <w:jc w:val="center"/>
              <w:rPr>
                <w:b/>
                <w:bCs/>
              </w:rPr>
            </w:pPr>
          </w:p>
        </w:tc>
      </w:tr>
    </w:tbl>
    <w:p w:rsidR="00DC03D7" w:rsidRDefault="00DC03D7"/>
    <w:p w:rsidR="00DC03D7" w:rsidRDefault="00DC03D7"/>
    <w:p w:rsidR="00DC03D7" w:rsidRDefault="00DC03D7"/>
    <w:p w:rsidR="00DF399C" w:rsidRPr="004E3F43" w:rsidRDefault="00DC03D7" w:rsidP="00EB31D5">
      <w:pPr>
        <w:widowControl/>
        <w:spacing w:beforeLines="50" w:before="156" w:afterLines="50" w:after="156"/>
        <w:jc w:val="left"/>
        <w:rPr>
          <w:rFonts w:ascii="Cambria" w:hAnsi="Cambria"/>
          <w:b/>
          <w:color w:val="365F91"/>
          <w:kern w:val="0"/>
          <w:sz w:val="32"/>
          <w:szCs w:val="32"/>
        </w:rPr>
      </w:pPr>
      <w:r>
        <w:rPr>
          <w:rFonts w:ascii="Cambria" w:hAnsi="Cambria"/>
          <w:kern w:val="0"/>
          <w:sz w:val="22"/>
        </w:rPr>
        <w:br w:type="page"/>
      </w:r>
      <w:r w:rsidR="00DF399C" w:rsidRPr="004E3F43">
        <w:rPr>
          <w:rFonts w:ascii="Cambria" w:hAnsi="Cambria" w:hint="eastAsia"/>
          <w:b/>
          <w:color w:val="365F91"/>
          <w:kern w:val="0"/>
          <w:sz w:val="32"/>
          <w:szCs w:val="32"/>
        </w:rPr>
        <w:lastRenderedPageBreak/>
        <w:t>一、期货行情回顾</w:t>
      </w:r>
    </w:p>
    <w:p w:rsidR="00DC03D7" w:rsidRPr="00D4706F" w:rsidRDefault="00DF399C" w:rsidP="00DF399C">
      <w:pPr>
        <w:widowControl/>
        <w:jc w:val="left"/>
        <w:rPr>
          <w:rFonts w:ascii="Cambria" w:hAnsi="Cambria"/>
          <w:kern w:val="0"/>
          <w:sz w:val="24"/>
          <w:szCs w:val="24"/>
        </w:rPr>
      </w:pPr>
      <w:r w:rsidRPr="00D4706F">
        <w:rPr>
          <w:rFonts w:ascii="Cambria" w:hAnsi="Cambria" w:hint="eastAsia"/>
          <w:kern w:val="0"/>
          <w:sz w:val="24"/>
          <w:szCs w:val="24"/>
        </w:rPr>
        <w:t>螺纹钢</w:t>
      </w:r>
    </w:p>
    <w:p w:rsidR="00DC03D7" w:rsidRPr="00D4706F" w:rsidRDefault="00DF399C" w:rsidP="006101E1">
      <w:pPr>
        <w:widowControl/>
        <w:jc w:val="left"/>
        <w:rPr>
          <w:rFonts w:ascii="Cambria" w:hAnsi="Cambria"/>
          <w:kern w:val="0"/>
          <w:sz w:val="24"/>
          <w:szCs w:val="24"/>
        </w:rPr>
      </w:pPr>
      <w:r w:rsidRPr="00D4706F">
        <w:rPr>
          <w:rFonts w:ascii="Cambria" w:hAnsi="Cambria" w:hint="eastAsia"/>
          <w:kern w:val="0"/>
          <w:sz w:val="24"/>
          <w:szCs w:val="24"/>
        </w:rPr>
        <w:t>价格回顾：今日期货受到节日期间钢坯上涨影响，螺纹钢主力合约</w:t>
      </w:r>
      <w:r w:rsidRPr="00D4706F">
        <w:rPr>
          <w:rFonts w:ascii="Cambria" w:hAnsi="Cambria" w:hint="eastAsia"/>
          <w:kern w:val="0"/>
          <w:sz w:val="24"/>
          <w:szCs w:val="24"/>
        </w:rPr>
        <w:t>1710</w:t>
      </w:r>
      <w:r w:rsidRPr="00D4706F">
        <w:rPr>
          <w:rFonts w:ascii="Cambria" w:hAnsi="Cambria" w:hint="eastAsia"/>
          <w:kern w:val="0"/>
          <w:sz w:val="24"/>
          <w:szCs w:val="24"/>
        </w:rPr>
        <w:t>高开于</w:t>
      </w:r>
      <w:r w:rsidRPr="00D4706F">
        <w:rPr>
          <w:rFonts w:ascii="Cambria" w:hAnsi="Cambria" w:hint="eastAsia"/>
          <w:kern w:val="0"/>
          <w:sz w:val="24"/>
          <w:szCs w:val="24"/>
        </w:rPr>
        <w:t>3152</w:t>
      </w:r>
      <w:r w:rsidRPr="00D4706F">
        <w:rPr>
          <w:rFonts w:ascii="Cambria" w:hAnsi="Cambria" w:hint="eastAsia"/>
          <w:kern w:val="0"/>
          <w:sz w:val="24"/>
          <w:szCs w:val="24"/>
        </w:rPr>
        <w:t>，冲高未果后价格回落，午后于</w:t>
      </w:r>
      <w:r w:rsidRPr="00D4706F">
        <w:rPr>
          <w:rFonts w:ascii="Cambria" w:hAnsi="Cambria" w:hint="eastAsia"/>
          <w:kern w:val="0"/>
          <w:sz w:val="24"/>
          <w:szCs w:val="24"/>
        </w:rPr>
        <w:t>3110</w:t>
      </w:r>
      <w:r w:rsidRPr="00D4706F">
        <w:rPr>
          <w:rFonts w:ascii="Cambria" w:hAnsi="Cambria" w:hint="eastAsia"/>
          <w:kern w:val="0"/>
          <w:sz w:val="24"/>
          <w:szCs w:val="24"/>
        </w:rPr>
        <w:t>附近</w:t>
      </w:r>
      <w:r w:rsidR="006101E1" w:rsidRPr="00D4706F">
        <w:rPr>
          <w:rFonts w:ascii="Cambria" w:hAnsi="Cambria" w:hint="eastAsia"/>
          <w:kern w:val="0"/>
          <w:sz w:val="24"/>
          <w:szCs w:val="24"/>
        </w:rPr>
        <w:t>窄幅震荡</w:t>
      </w:r>
      <w:r w:rsidRPr="00D4706F">
        <w:rPr>
          <w:rFonts w:ascii="Cambria" w:hAnsi="Cambria" w:hint="eastAsia"/>
          <w:kern w:val="0"/>
          <w:sz w:val="24"/>
          <w:szCs w:val="24"/>
        </w:rPr>
        <w:t>，</w:t>
      </w:r>
      <w:r w:rsidR="006101E1" w:rsidRPr="00D4706F">
        <w:rPr>
          <w:rFonts w:ascii="Cambria" w:hAnsi="Cambria" w:hint="eastAsia"/>
          <w:kern w:val="0"/>
          <w:sz w:val="24"/>
          <w:szCs w:val="24"/>
        </w:rPr>
        <w:t>临近收盘价格走高并收于</w:t>
      </w:r>
      <w:r w:rsidR="006101E1" w:rsidRPr="00D4706F">
        <w:rPr>
          <w:rFonts w:ascii="Cambria" w:hAnsi="Cambria" w:hint="eastAsia"/>
          <w:kern w:val="0"/>
          <w:sz w:val="24"/>
          <w:szCs w:val="24"/>
        </w:rPr>
        <w:t>3134</w:t>
      </w:r>
      <w:r w:rsidR="006101E1" w:rsidRPr="00D4706F">
        <w:rPr>
          <w:rFonts w:ascii="Cambria" w:hAnsi="Cambria" w:hint="eastAsia"/>
          <w:kern w:val="0"/>
          <w:sz w:val="24"/>
          <w:szCs w:val="24"/>
        </w:rPr>
        <w:t>。今日主力合约成交</w:t>
      </w:r>
      <w:r w:rsidR="006101E1" w:rsidRPr="00D4706F">
        <w:rPr>
          <w:rFonts w:ascii="Cambria" w:hAnsi="Cambria" w:hint="eastAsia"/>
          <w:kern w:val="0"/>
          <w:sz w:val="24"/>
          <w:szCs w:val="24"/>
        </w:rPr>
        <w:t>335</w:t>
      </w:r>
      <w:r w:rsidR="006101E1" w:rsidRPr="00D4706F">
        <w:rPr>
          <w:rFonts w:ascii="Cambria" w:hAnsi="Cambria" w:hint="eastAsia"/>
          <w:kern w:val="0"/>
          <w:sz w:val="24"/>
          <w:szCs w:val="24"/>
        </w:rPr>
        <w:t>万手，持仓</w:t>
      </w:r>
      <w:r w:rsidR="006101E1" w:rsidRPr="00D4706F">
        <w:rPr>
          <w:rFonts w:ascii="Cambria" w:hAnsi="Cambria" w:hint="eastAsia"/>
          <w:kern w:val="0"/>
          <w:sz w:val="24"/>
          <w:szCs w:val="24"/>
        </w:rPr>
        <w:t>339.5</w:t>
      </w:r>
      <w:r w:rsidR="006101E1" w:rsidRPr="00D4706F">
        <w:rPr>
          <w:rFonts w:ascii="Cambria" w:hAnsi="Cambria" w:hint="eastAsia"/>
          <w:kern w:val="0"/>
          <w:sz w:val="24"/>
          <w:szCs w:val="24"/>
        </w:rPr>
        <w:t>万手。</w:t>
      </w:r>
    </w:p>
    <w:p w:rsidR="00A021BE" w:rsidRPr="00D4706F" w:rsidRDefault="00DF399C" w:rsidP="00DF399C">
      <w:pPr>
        <w:widowControl/>
        <w:jc w:val="left"/>
        <w:rPr>
          <w:rFonts w:ascii="Cambria" w:hAnsi="Cambria"/>
          <w:kern w:val="0"/>
          <w:sz w:val="24"/>
          <w:szCs w:val="24"/>
        </w:rPr>
      </w:pPr>
      <w:r w:rsidRPr="00D4706F">
        <w:rPr>
          <w:rFonts w:ascii="Cambria" w:hAnsi="Cambria" w:hint="eastAsia"/>
          <w:kern w:val="0"/>
          <w:sz w:val="24"/>
          <w:szCs w:val="24"/>
        </w:rPr>
        <w:t>铁矿石</w:t>
      </w:r>
    </w:p>
    <w:p w:rsidR="00DF399C" w:rsidRPr="00D4706F" w:rsidRDefault="00DF399C" w:rsidP="00DF399C">
      <w:pPr>
        <w:widowControl/>
        <w:jc w:val="left"/>
        <w:rPr>
          <w:rFonts w:ascii="Cambria" w:hAnsi="Cambria"/>
          <w:kern w:val="0"/>
          <w:sz w:val="24"/>
          <w:szCs w:val="24"/>
        </w:rPr>
      </w:pPr>
      <w:r w:rsidRPr="00D4706F">
        <w:rPr>
          <w:rFonts w:ascii="Cambria" w:hAnsi="Cambria" w:hint="eastAsia"/>
          <w:kern w:val="0"/>
          <w:sz w:val="24"/>
          <w:szCs w:val="24"/>
        </w:rPr>
        <w:t>行情</w:t>
      </w:r>
      <w:r w:rsidR="006101E1" w:rsidRPr="00D4706F">
        <w:rPr>
          <w:rFonts w:ascii="Cambria" w:hAnsi="Cambria" w:hint="eastAsia"/>
          <w:kern w:val="0"/>
          <w:sz w:val="24"/>
          <w:szCs w:val="24"/>
        </w:rPr>
        <w:t>回顾：今日铁矿石期货表现强劲，</w:t>
      </w:r>
      <w:r w:rsidR="006101E1" w:rsidRPr="00D4706F">
        <w:rPr>
          <w:rFonts w:ascii="Cambria" w:hAnsi="Cambria" w:hint="eastAsia"/>
          <w:kern w:val="0"/>
          <w:sz w:val="24"/>
          <w:szCs w:val="24"/>
        </w:rPr>
        <w:t>1709</w:t>
      </w:r>
      <w:r w:rsidR="006101E1" w:rsidRPr="00D4706F">
        <w:rPr>
          <w:rFonts w:ascii="Cambria" w:hAnsi="Cambria" w:hint="eastAsia"/>
          <w:kern w:val="0"/>
          <w:sz w:val="24"/>
          <w:szCs w:val="24"/>
        </w:rPr>
        <w:t>合约高开于</w:t>
      </w:r>
      <w:r w:rsidR="006101E1" w:rsidRPr="00D4706F">
        <w:rPr>
          <w:rFonts w:ascii="Cambria" w:hAnsi="Cambria" w:hint="eastAsia"/>
          <w:kern w:val="0"/>
          <w:sz w:val="24"/>
          <w:szCs w:val="24"/>
        </w:rPr>
        <w:t>531</w:t>
      </w:r>
      <w:r w:rsidR="006101E1" w:rsidRPr="00D4706F">
        <w:rPr>
          <w:rFonts w:ascii="Cambria" w:hAnsi="Cambria" w:hint="eastAsia"/>
          <w:kern w:val="0"/>
          <w:sz w:val="24"/>
          <w:szCs w:val="24"/>
        </w:rPr>
        <w:t>，冲高回落后，价格全天围绕</w:t>
      </w:r>
      <w:r w:rsidR="006101E1" w:rsidRPr="00D4706F">
        <w:rPr>
          <w:rFonts w:ascii="Cambria" w:hAnsi="Cambria" w:hint="eastAsia"/>
          <w:kern w:val="0"/>
          <w:sz w:val="24"/>
          <w:szCs w:val="24"/>
        </w:rPr>
        <w:t>5</w:t>
      </w:r>
      <w:r w:rsidR="006101E1" w:rsidRPr="00D4706F">
        <w:rPr>
          <w:rFonts w:ascii="Cambria" w:hAnsi="Cambria"/>
          <w:kern w:val="0"/>
          <w:sz w:val="24"/>
          <w:szCs w:val="24"/>
        </w:rPr>
        <w:t>27</w:t>
      </w:r>
      <w:r w:rsidR="006101E1" w:rsidRPr="00D4706F">
        <w:rPr>
          <w:rFonts w:ascii="Cambria" w:hAnsi="Cambria" w:hint="eastAsia"/>
          <w:kern w:val="0"/>
          <w:sz w:val="24"/>
          <w:szCs w:val="24"/>
        </w:rPr>
        <w:t>-</w:t>
      </w:r>
      <w:r w:rsidR="006101E1" w:rsidRPr="00D4706F">
        <w:rPr>
          <w:rFonts w:ascii="Cambria" w:hAnsi="Cambria"/>
          <w:kern w:val="0"/>
          <w:sz w:val="24"/>
          <w:szCs w:val="24"/>
        </w:rPr>
        <w:t>534</w:t>
      </w:r>
      <w:r w:rsidR="006101E1" w:rsidRPr="00D4706F">
        <w:rPr>
          <w:rFonts w:ascii="Cambria" w:hAnsi="Cambria" w:hint="eastAsia"/>
          <w:kern w:val="0"/>
          <w:sz w:val="24"/>
          <w:szCs w:val="24"/>
        </w:rPr>
        <w:t>区间波动，盘中并未跟随螺纹钢下跌而走弱，表现强劲。成交</w:t>
      </w:r>
      <w:r w:rsidR="006101E1" w:rsidRPr="00D4706F">
        <w:rPr>
          <w:rFonts w:ascii="Cambria" w:hAnsi="Cambria" w:hint="eastAsia"/>
          <w:kern w:val="0"/>
          <w:sz w:val="24"/>
          <w:szCs w:val="24"/>
        </w:rPr>
        <w:t>166.7</w:t>
      </w:r>
      <w:r w:rsidR="006101E1" w:rsidRPr="00D4706F">
        <w:rPr>
          <w:rFonts w:ascii="Cambria" w:hAnsi="Cambria" w:hint="eastAsia"/>
          <w:kern w:val="0"/>
          <w:sz w:val="24"/>
          <w:szCs w:val="24"/>
        </w:rPr>
        <w:t>万手，持仓</w:t>
      </w:r>
      <w:r w:rsidR="006101E1" w:rsidRPr="00D4706F">
        <w:rPr>
          <w:rFonts w:ascii="Cambria" w:hAnsi="Cambria" w:hint="eastAsia"/>
          <w:kern w:val="0"/>
          <w:sz w:val="24"/>
          <w:szCs w:val="24"/>
        </w:rPr>
        <w:t>173.5</w:t>
      </w:r>
      <w:r w:rsidR="006101E1" w:rsidRPr="00D4706F">
        <w:rPr>
          <w:rFonts w:ascii="Cambria" w:hAnsi="Cambria" w:hint="eastAsia"/>
          <w:kern w:val="0"/>
          <w:sz w:val="24"/>
          <w:szCs w:val="24"/>
        </w:rPr>
        <w:t>万手。</w:t>
      </w:r>
    </w:p>
    <w:p w:rsidR="00A021BE" w:rsidRPr="004E3F43" w:rsidRDefault="006101E1" w:rsidP="00EB31D5">
      <w:pPr>
        <w:widowControl/>
        <w:spacing w:beforeLines="50" w:before="156" w:afterLines="50" w:after="156"/>
        <w:jc w:val="left"/>
        <w:rPr>
          <w:rFonts w:ascii="Cambria" w:hAnsi="Cambria"/>
          <w:b/>
          <w:color w:val="365F91"/>
          <w:kern w:val="0"/>
          <w:sz w:val="32"/>
          <w:szCs w:val="32"/>
        </w:rPr>
      </w:pPr>
      <w:r w:rsidRPr="004E3F43">
        <w:rPr>
          <w:rFonts w:ascii="Cambria" w:hAnsi="Cambria" w:hint="eastAsia"/>
          <w:b/>
          <w:color w:val="365F91"/>
          <w:kern w:val="0"/>
          <w:sz w:val="32"/>
          <w:szCs w:val="32"/>
        </w:rPr>
        <w:t>二、</w:t>
      </w:r>
      <w:r w:rsidR="00DF399C" w:rsidRPr="004E3F43">
        <w:rPr>
          <w:rFonts w:ascii="Cambria" w:hAnsi="Cambria" w:hint="eastAsia"/>
          <w:b/>
          <w:color w:val="365F91"/>
          <w:kern w:val="0"/>
          <w:sz w:val="32"/>
          <w:szCs w:val="32"/>
        </w:rPr>
        <w:t>现货资讯</w:t>
      </w:r>
    </w:p>
    <w:p w:rsidR="006101E1" w:rsidRPr="00D4706F" w:rsidRDefault="006101E1" w:rsidP="006101E1">
      <w:pPr>
        <w:widowControl/>
        <w:jc w:val="left"/>
        <w:rPr>
          <w:rFonts w:ascii="Cambria" w:hAnsi="Cambria"/>
          <w:kern w:val="0"/>
          <w:sz w:val="24"/>
          <w:szCs w:val="24"/>
        </w:rPr>
      </w:pPr>
      <w:r w:rsidRPr="00D4706F">
        <w:rPr>
          <w:rFonts w:ascii="Cambria" w:hAnsi="Cambria" w:hint="eastAsia"/>
          <w:kern w:val="0"/>
          <w:sz w:val="24"/>
          <w:szCs w:val="24"/>
        </w:rPr>
        <w:t>今日现货市场整体成交不佳，唐山钢坯、带钢价格均出现下跌。</w:t>
      </w:r>
      <w:r w:rsidR="00FA26CB" w:rsidRPr="00D4706F">
        <w:rPr>
          <w:rFonts w:ascii="Cambria" w:hAnsi="Cambria" w:hint="eastAsia"/>
          <w:kern w:val="0"/>
          <w:sz w:val="24"/>
          <w:szCs w:val="24"/>
        </w:rPr>
        <w:t>唐山普方坯降</w:t>
      </w:r>
      <w:r w:rsidR="00FA26CB" w:rsidRPr="00D4706F">
        <w:rPr>
          <w:rFonts w:ascii="Cambria" w:hAnsi="Cambria" w:hint="eastAsia"/>
          <w:kern w:val="0"/>
          <w:sz w:val="24"/>
          <w:szCs w:val="24"/>
        </w:rPr>
        <w:t>50</w:t>
      </w:r>
      <w:r w:rsidR="00FA26CB" w:rsidRPr="00D4706F">
        <w:rPr>
          <w:rFonts w:ascii="Cambria" w:hAnsi="Cambria" w:hint="eastAsia"/>
          <w:kern w:val="0"/>
          <w:sz w:val="24"/>
          <w:szCs w:val="24"/>
        </w:rPr>
        <w:t>，本地部分钢厂及昌黎出厂报</w:t>
      </w:r>
      <w:r w:rsidR="00FA26CB" w:rsidRPr="00D4706F">
        <w:rPr>
          <w:rFonts w:ascii="Cambria" w:hAnsi="Cambria" w:hint="eastAsia"/>
          <w:kern w:val="0"/>
          <w:sz w:val="24"/>
          <w:szCs w:val="24"/>
        </w:rPr>
        <w:t>2980</w:t>
      </w:r>
      <w:r w:rsidR="00FA26CB" w:rsidRPr="00D4706F">
        <w:rPr>
          <w:rFonts w:ascii="Cambria" w:hAnsi="Cambria" w:hint="eastAsia"/>
          <w:kern w:val="0"/>
          <w:sz w:val="24"/>
          <w:szCs w:val="24"/>
        </w:rPr>
        <w:t>（现金含税）。</w:t>
      </w:r>
      <w:r w:rsidRPr="00D4706F">
        <w:rPr>
          <w:rFonts w:ascii="Cambria" w:hAnsi="Cambria" w:hint="eastAsia"/>
          <w:kern w:val="0"/>
          <w:sz w:val="24"/>
          <w:szCs w:val="24"/>
        </w:rPr>
        <w:t>螺纹现货受节日期间钢厂上调出厂价格及钢坯上涨的影响，今日各地区价格普遍上涨，其中杭州上涨</w:t>
      </w:r>
      <w:r w:rsidRPr="00D4706F">
        <w:rPr>
          <w:rFonts w:ascii="Cambria" w:hAnsi="Cambria" w:hint="eastAsia"/>
          <w:kern w:val="0"/>
          <w:sz w:val="24"/>
          <w:szCs w:val="24"/>
        </w:rPr>
        <w:t>30</w:t>
      </w:r>
      <w:r w:rsidRPr="00D4706F">
        <w:rPr>
          <w:rFonts w:ascii="Cambria" w:hAnsi="Cambria" w:hint="eastAsia"/>
          <w:kern w:val="0"/>
          <w:sz w:val="24"/>
          <w:szCs w:val="24"/>
        </w:rPr>
        <w:t>，北京上涨</w:t>
      </w:r>
      <w:r w:rsidR="00FA26CB" w:rsidRPr="00D4706F">
        <w:rPr>
          <w:rFonts w:ascii="Cambria" w:hAnsi="Cambria" w:hint="eastAsia"/>
          <w:kern w:val="0"/>
          <w:sz w:val="24"/>
          <w:szCs w:val="24"/>
        </w:rPr>
        <w:t>90</w:t>
      </w:r>
      <w:r w:rsidR="00FA26CB" w:rsidRPr="00D4706F">
        <w:rPr>
          <w:rFonts w:ascii="Cambria" w:hAnsi="Cambria" w:hint="eastAsia"/>
          <w:kern w:val="0"/>
          <w:sz w:val="24"/>
          <w:szCs w:val="24"/>
        </w:rPr>
        <w:t>。</w:t>
      </w:r>
    </w:p>
    <w:p w:rsidR="00FA26CB" w:rsidRPr="00D4706F" w:rsidRDefault="00FA26CB" w:rsidP="006101E1">
      <w:pPr>
        <w:widowControl/>
        <w:jc w:val="left"/>
        <w:rPr>
          <w:rFonts w:ascii="Cambria" w:hAnsi="Cambria"/>
          <w:kern w:val="0"/>
          <w:sz w:val="24"/>
          <w:szCs w:val="24"/>
        </w:rPr>
      </w:pPr>
      <w:r w:rsidRPr="00D4706F">
        <w:rPr>
          <w:rFonts w:ascii="Cambria" w:hAnsi="Cambria" w:hint="eastAsia"/>
          <w:kern w:val="0"/>
          <w:sz w:val="24"/>
          <w:szCs w:val="24"/>
        </w:rPr>
        <w:t>据中钢协统计，</w:t>
      </w:r>
      <w:r w:rsidRPr="00D4706F">
        <w:rPr>
          <w:rFonts w:ascii="Cambria" w:hAnsi="Cambria" w:hint="eastAsia"/>
          <w:kern w:val="0"/>
          <w:sz w:val="24"/>
          <w:szCs w:val="24"/>
        </w:rPr>
        <w:t>4</w:t>
      </w:r>
      <w:r w:rsidRPr="00D4706F">
        <w:rPr>
          <w:rFonts w:ascii="Cambria" w:hAnsi="Cambria" w:hint="eastAsia"/>
          <w:kern w:val="0"/>
          <w:sz w:val="24"/>
          <w:szCs w:val="24"/>
        </w:rPr>
        <w:t>月中旬同口径会员钢企粗钢日均产量</w:t>
      </w:r>
      <w:r w:rsidRPr="00D4706F">
        <w:rPr>
          <w:rFonts w:ascii="Cambria" w:hAnsi="Cambria" w:hint="eastAsia"/>
          <w:kern w:val="0"/>
          <w:sz w:val="24"/>
          <w:szCs w:val="24"/>
        </w:rPr>
        <w:t>185.79</w:t>
      </w:r>
      <w:r w:rsidRPr="00D4706F">
        <w:rPr>
          <w:rFonts w:ascii="Cambria" w:hAnsi="Cambria" w:hint="eastAsia"/>
          <w:kern w:val="0"/>
          <w:sz w:val="24"/>
          <w:szCs w:val="24"/>
        </w:rPr>
        <w:t>万吨，旬环比增</w:t>
      </w:r>
      <w:r w:rsidRPr="00D4706F">
        <w:rPr>
          <w:rFonts w:ascii="Cambria" w:hAnsi="Cambria" w:hint="eastAsia"/>
          <w:kern w:val="0"/>
          <w:sz w:val="24"/>
          <w:szCs w:val="24"/>
        </w:rPr>
        <w:t>0.1%</w:t>
      </w:r>
      <w:r w:rsidRPr="00D4706F">
        <w:rPr>
          <w:rFonts w:ascii="Cambria" w:hAnsi="Cambria" w:hint="eastAsia"/>
          <w:kern w:val="0"/>
          <w:sz w:val="24"/>
          <w:szCs w:val="24"/>
        </w:rPr>
        <w:t>，同比增</w:t>
      </w:r>
      <w:r w:rsidRPr="00D4706F">
        <w:rPr>
          <w:rFonts w:ascii="Cambria" w:hAnsi="Cambria" w:hint="eastAsia"/>
          <w:kern w:val="0"/>
          <w:sz w:val="24"/>
          <w:szCs w:val="24"/>
        </w:rPr>
        <w:t>5.5%</w:t>
      </w:r>
      <w:r w:rsidRPr="00D4706F">
        <w:rPr>
          <w:rFonts w:ascii="Cambria" w:hAnsi="Cambria" w:hint="eastAsia"/>
          <w:kern w:val="0"/>
          <w:sz w:val="24"/>
          <w:szCs w:val="24"/>
        </w:rPr>
        <w:t>；全国中旬预估粗钢日均产量</w:t>
      </w:r>
      <w:r w:rsidRPr="00D4706F">
        <w:rPr>
          <w:rFonts w:ascii="Cambria" w:hAnsi="Cambria" w:hint="eastAsia"/>
          <w:kern w:val="0"/>
          <w:sz w:val="24"/>
          <w:szCs w:val="24"/>
        </w:rPr>
        <w:t>231.99</w:t>
      </w:r>
      <w:r w:rsidRPr="00D4706F">
        <w:rPr>
          <w:rFonts w:ascii="Cambria" w:hAnsi="Cambria" w:hint="eastAsia"/>
          <w:kern w:val="0"/>
          <w:sz w:val="24"/>
          <w:szCs w:val="24"/>
        </w:rPr>
        <w:t>万吨，旬环比增</w:t>
      </w:r>
      <w:r w:rsidRPr="00D4706F">
        <w:rPr>
          <w:rFonts w:ascii="Cambria" w:hAnsi="Cambria" w:hint="eastAsia"/>
          <w:kern w:val="0"/>
          <w:sz w:val="24"/>
          <w:szCs w:val="24"/>
        </w:rPr>
        <w:t>0.04%</w:t>
      </w:r>
      <w:r w:rsidRPr="00D4706F">
        <w:rPr>
          <w:rFonts w:ascii="Cambria" w:hAnsi="Cambria" w:hint="eastAsia"/>
          <w:kern w:val="0"/>
          <w:sz w:val="24"/>
          <w:szCs w:val="24"/>
        </w:rPr>
        <w:t>，同比增</w:t>
      </w:r>
      <w:r w:rsidRPr="00D4706F">
        <w:rPr>
          <w:rFonts w:ascii="Cambria" w:hAnsi="Cambria" w:hint="eastAsia"/>
          <w:kern w:val="0"/>
          <w:sz w:val="24"/>
          <w:szCs w:val="24"/>
        </w:rPr>
        <w:t>1.8%</w:t>
      </w:r>
      <w:r w:rsidRPr="00D4706F">
        <w:rPr>
          <w:rFonts w:ascii="Cambria" w:hAnsi="Cambria" w:hint="eastAsia"/>
          <w:kern w:val="0"/>
          <w:sz w:val="24"/>
          <w:szCs w:val="24"/>
        </w:rPr>
        <w:t>。会员企业旬末钢材库存</w:t>
      </w:r>
      <w:r w:rsidRPr="00D4706F">
        <w:rPr>
          <w:rFonts w:ascii="Cambria" w:hAnsi="Cambria" w:hint="eastAsia"/>
          <w:kern w:val="0"/>
          <w:sz w:val="24"/>
          <w:szCs w:val="24"/>
        </w:rPr>
        <w:t>1455.98</w:t>
      </w:r>
      <w:r w:rsidRPr="00D4706F">
        <w:rPr>
          <w:rFonts w:ascii="Cambria" w:hAnsi="Cambria" w:hint="eastAsia"/>
          <w:kern w:val="0"/>
          <w:sz w:val="24"/>
          <w:szCs w:val="24"/>
        </w:rPr>
        <w:t>万吨，旬环比增</w:t>
      </w:r>
      <w:r w:rsidRPr="00D4706F">
        <w:rPr>
          <w:rFonts w:ascii="Cambria" w:hAnsi="Cambria" w:hint="eastAsia"/>
          <w:kern w:val="0"/>
          <w:sz w:val="24"/>
          <w:szCs w:val="24"/>
        </w:rPr>
        <w:t>1.9%</w:t>
      </w:r>
      <w:r w:rsidRPr="00D4706F">
        <w:rPr>
          <w:rFonts w:ascii="Cambria" w:hAnsi="Cambria" w:hint="eastAsia"/>
          <w:kern w:val="0"/>
          <w:sz w:val="24"/>
          <w:szCs w:val="24"/>
        </w:rPr>
        <w:t>，同比增</w:t>
      </w:r>
      <w:r w:rsidRPr="00D4706F">
        <w:rPr>
          <w:rFonts w:ascii="Cambria" w:hAnsi="Cambria" w:hint="eastAsia"/>
          <w:kern w:val="0"/>
          <w:sz w:val="24"/>
          <w:szCs w:val="24"/>
        </w:rPr>
        <w:t>12%</w:t>
      </w:r>
    </w:p>
    <w:p w:rsidR="00A021BE" w:rsidRPr="004E3F43" w:rsidRDefault="00FA26CB" w:rsidP="00EB31D5">
      <w:pPr>
        <w:widowControl/>
        <w:spacing w:beforeLines="50" w:before="156" w:afterLines="50" w:after="156"/>
        <w:jc w:val="left"/>
        <w:rPr>
          <w:rFonts w:ascii="Cambria" w:hAnsi="Cambria"/>
          <w:b/>
          <w:color w:val="365F91"/>
          <w:kern w:val="0"/>
          <w:sz w:val="32"/>
          <w:szCs w:val="32"/>
        </w:rPr>
      </w:pPr>
      <w:r w:rsidRPr="004E3F43">
        <w:rPr>
          <w:rFonts w:ascii="Cambria" w:hAnsi="Cambria" w:hint="eastAsia"/>
          <w:b/>
          <w:color w:val="365F91"/>
          <w:kern w:val="0"/>
          <w:sz w:val="32"/>
          <w:szCs w:val="32"/>
        </w:rPr>
        <w:t>三、</w:t>
      </w:r>
      <w:r w:rsidR="00DF399C" w:rsidRPr="004E3F43">
        <w:rPr>
          <w:rFonts w:ascii="Cambria" w:hAnsi="Cambria" w:hint="eastAsia"/>
          <w:b/>
          <w:color w:val="365F91"/>
          <w:kern w:val="0"/>
          <w:sz w:val="32"/>
          <w:szCs w:val="32"/>
        </w:rPr>
        <w:t>操作建议</w:t>
      </w:r>
    </w:p>
    <w:p w:rsidR="00A85657" w:rsidRPr="00D4706F" w:rsidRDefault="00FA26CB" w:rsidP="00FA26CB">
      <w:pPr>
        <w:widowControl/>
        <w:jc w:val="left"/>
        <w:rPr>
          <w:rFonts w:ascii="Cambria" w:hAnsi="Cambria"/>
          <w:kern w:val="0"/>
          <w:sz w:val="24"/>
          <w:szCs w:val="24"/>
        </w:rPr>
      </w:pPr>
      <w:r w:rsidRPr="00D4706F">
        <w:rPr>
          <w:rFonts w:ascii="Cambria" w:hAnsi="Cambria" w:hint="eastAsia"/>
          <w:kern w:val="0"/>
          <w:sz w:val="24"/>
          <w:szCs w:val="24"/>
        </w:rPr>
        <w:t>操作上建议螺纹钢观望为主，或轻仓试空，关注</w:t>
      </w:r>
      <w:r w:rsidRPr="00D4706F">
        <w:rPr>
          <w:rFonts w:ascii="Cambria" w:hAnsi="Cambria" w:hint="eastAsia"/>
          <w:kern w:val="0"/>
          <w:sz w:val="24"/>
          <w:szCs w:val="24"/>
        </w:rPr>
        <w:t>3035-</w:t>
      </w:r>
      <w:r w:rsidRPr="00D4706F">
        <w:rPr>
          <w:rFonts w:ascii="Cambria" w:hAnsi="Cambria"/>
          <w:kern w:val="0"/>
          <w:sz w:val="24"/>
          <w:szCs w:val="24"/>
        </w:rPr>
        <w:t>3040</w:t>
      </w:r>
      <w:r w:rsidRPr="00D4706F">
        <w:rPr>
          <w:rFonts w:ascii="Cambria" w:hAnsi="Cambria" w:hint="eastAsia"/>
          <w:kern w:val="0"/>
          <w:sz w:val="24"/>
          <w:szCs w:val="24"/>
        </w:rPr>
        <w:t>区间能否形成压力。铁矿石我们上周已在早报中建议多单介入，可继续持有。可进行买铁矿石抛螺纹钢的套利操作。</w:t>
      </w:r>
    </w:p>
    <w:p w:rsidR="00A85657" w:rsidRDefault="00A85657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5612F" w:rsidRDefault="0015612F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5612F" w:rsidRDefault="0015612F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5612F" w:rsidRDefault="0015612F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5612F" w:rsidRDefault="0015612F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5612F" w:rsidRDefault="0015612F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A85657" w:rsidRDefault="00A85657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DC03D7" w:rsidRDefault="008B69C0" w:rsidP="00F16080">
      <w:pPr>
        <w:rPr>
          <w:rFonts w:ascii="华文中宋" w:eastAsia="华文中宋" w:hAnsi="华文中宋"/>
          <w:b/>
          <w:sz w:val="28"/>
          <w:szCs w:val="28"/>
        </w:rPr>
      </w:pPr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0;margin-top:25.65pt;width:427.5pt;height:0;z-index:1" o:connectortype="straight" strokecolor="#365f91" strokeweight="1.5pt"/>
        </w:pict>
      </w:r>
      <w:r w:rsidR="00DC03D7" w:rsidRPr="009A2164">
        <w:rPr>
          <w:rFonts w:ascii="华文中宋" w:eastAsia="华文中宋" w:hAnsi="华文中宋" w:hint="eastAsia"/>
          <w:b/>
          <w:sz w:val="28"/>
          <w:szCs w:val="28"/>
        </w:rPr>
        <w:t>免责声明</w:t>
      </w:r>
      <w:r w:rsidR="00DC03D7" w:rsidRPr="009A2164">
        <w:rPr>
          <w:rFonts w:ascii="华文中宋" w:eastAsia="华文中宋" w:hAnsi="华文中宋"/>
          <w:b/>
          <w:sz w:val="28"/>
          <w:szCs w:val="28"/>
        </w:rPr>
        <w:t xml:space="preserve">                         </w:t>
      </w:r>
    </w:p>
    <w:p w:rsidR="00DC03D7" w:rsidRPr="009A2164" w:rsidRDefault="00DC03D7" w:rsidP="000065E1">
      <w:pPr>
        <w:pStyle w:val="ac"/>
        <w:spacing w:beforeLines="100" w:before="312" w:afterLines="100" w:after="312"/>
        <w:ind w:leftChars="1000" w:left="2100"/>
        <w:jc w:val="left"/>
        <w:rPr>
          <w:rFonts w:ascii="华文中宋" w:eastAsia="华文中宋" w:hAnsi="华文中宋"/>
        </w:rPr>
      </w:pPr>
      <w:r w:rsidRPr="009A2164">
        <w:rPr>
          <w:rFonts w:ascii="华文中宋" w:eastAsia="华文中宋" w:hAnsi="华文中宋" w:hint="eastAsia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DC03D7" w:rsidRPr="009A2164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Pr="00F16080" w:rsidRDefault="00DC03D7" w:rsidP="00F16080"/>
    <w:sectPr w:rsidR="00DC03D7" w:rsidRPr="00F16080" w:rsidSect="00BE68D5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9C0" w:rsidRDefault="008B69C0" w:rsidP="00BE68D5">
      <w:r>
        <w:separator/>
      </w:r>
    </w:p>
  </w:endnote>
  <w:endnote w:type="continuationSeparator" w:id="0">
    <w:p w:rsidR="008B69C0" w:rsidRDefault="008B69C0" w:rsidP="00BE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隶书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3D7" w:rsidRDefault="008B69C0" w:rsidP="00D15B9D">
    <w:pPr>
      <w:pStyle w:val="a9"/>
      <w:wordWrap w:val="0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81.75pt;margin-top:8.05pt;width:534pt;height:0;z-index:1" o:connectortype="straight" strokecolor="#d8d8d8" strokeweight=".25pt"/>
      </w:pict>
    </w:r>
  </w:p>
  <w:p w:rsidR="00DC03D7" w:rsidRPr="00D15B9D" w:rsidRDefault="0082274C" w:rsidP="00D15B9D">
    <w:pPr>
      <w:pStyle w:val="a9"/>
      <w:jc w:val="right"/>
      <w:rPr>
        <w:rFonts w:ascii="华文中宋" w:eastAsia="华文中宋" w:hAnsi="华文中宋"/>
        <w:i/>
      </w:rPr>
    </w:pPr>
    <w:r>
      <w:fldChar w:fldCharType="begin"/>
    </w:r>
    <w:r>
      <w:instrText xml:space="preserve"> PAGE   \* MERGEFORMAT </w:instrText>
    </w:r>
    <w:r>
      <w:fldChar w:fldCharType="separate"/>
    </w:r>
    <w:r w:rsidR="003062F8" w:rsidRPr="003062F8">
      <w:rPr>
        <w:noProof/>
        <w:lang w:val="zh-CN"/>
      </w:rPr>
      <w:t>2</w:t>
    </w:r>
    <w:r>
      <w:rPr>
        <w:noProof/>
        <w:lang w:val="zh-CN"/>
      </w:rPr>
      <w:fldChar w:fldCharType="end"/>
    </w:r>
    <w:r w:rsidR="00DC03D7">
      <w:t xml:space="preserve">                </w:t>
    </w:r>
    <w:r w:rsidR="00DC03D7" w:rsidRPr="00D15B9D">
      <w:rPr>
        <w:rFonts w:ascii="华文中宋" w:eastAsia="华文中宋" w:hAnsi="华文中宋" w:hint="eastAsia"/>
        <w:i/>
      </w:rPr>
      <w:t>风险提示：请务必仔细阅读免责声明</w:t>
    </w:r>
  </w:p>
  <w:p w:rsidR="00DC03D7" w:rsidRPr="00AD1663" w:rsidRDefault="00DC03D7" w:rsidP="00AD1663">
    <w:pPr>
      <w:pStyle w:val="a9"/>
      <w:rPr>
        <w:rFonts w:ascii="华文中宋" w:eastAsia="华文中宋" w:hAnsi="华文中宋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9C0" w:rsidRDefault="008B69C0" w:rsidP="00BE68D5">
      <w:r>
        <w:separator/>
      </w:r>
    </w:p>
  </w:footnote>
  <w:footnote w:type="continuationSeparator" w:id="0">
    <w:p w:rsidR="008B69C0" w:rsidRDefault="008B69C0" w:rsidP="00BE6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3D7" w:rsidRDefault="008F72D3" w:rsidP="005933AA">
    <w:pPr>
      <w:pStyle w:val="a7"/>
      <w:pBdr>
        <w:bottom w:val="single" w:sz="6" w:space="0" w:color="auto"/>
      </w:pBdr>
    </w:pPr>
    <w:r>
      <w:rPr>
        <w:rFonts w:ascii="华文中宋" w:eastAsia="华文中宋" w:hAnsi="华文中宋"/>
      </w:rPr>
      <w:t>2017</w:t>
    </w:r>
    <w:r w:rsidR="00DC03D7" w:rsidRPr="00AD1663">
      <w:rPr>
        <w:rFonts w:ascii="华文中宋" w:eastAsia="华文中宋" w:hAnsi="华文中宋" w:hint="eastAsia"/>
      </w:rPr>
      <w:t>年</w:t>
    </w:r>
    <w:r>
      <w:rPr>
        <w:rFonts w:ascii="华文中宋" w:eastAsia="华文中宋" w:hAnsi="华文中宋"/>
      </w:rPr>
      <w:t>5</w:t>
    </w:r>
    <w:r w:rsidR="00DC03D7" w:rsidRPr="00AD1663">
      <w:rPr>
        <w:rFonts w:ascii="华文中宋" w:eastAsia="华文中宋" w:hAnsi="华文中宋" w:hint="eastAsia"/>
      </w:rPr>
      <w:t>月</w:t>
    </w:r>
    <w:r w:rsidR="00DC03D7">
      <w:rPr>
        <w:rFonts w:ascii="华文中宋" w:eastAsia="华文中宋" w:hAnsi="华文中宋"/>
      </w:rPr>
      <w:t>0</w:t>
    </w:r>
    <w:r>
      <w:rPr>
        <w:rFonts w:ascii="华文中宋" w:eastAsia="华文中宋" w:hAnsi="华文中宋" w:hint="eastAsia"/>
      </w:rPr>
      <w:t>2</w:t>
    </w:r>
    <w:r w:rsidR="00A85657">
      <w:rPr>
        <w:rFonts w:ascii="华文中宋" w:eastAsia="华文中宋" w:hAnsi="华文中宋" w:hint="eastAsia"/>
      </w:rPr>
      <w:t>星期二</w:t>
    </w:r>
    <w:r w:rsidR="00DC03D7">
      <w:t xml:space="preserve">                                            </w:t>
    </w:r>
    <w:r w:rsidR="003062F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6" type="#_x0000_t75" alt="公司LOGO.jpg" style="width:99pt;height:27pt;visibility:visible">
          <v:imagedata r:id="rId1" o:title=""/>
        </v:shape>
      </w:pict>
    </w:r>
    <w:r w:rsidR="00DC03D7">
      <w:t xml:space="preserve">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C087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8741C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10650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84A764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AA6008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A24320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84E83D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48878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286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E628B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5721D4D"/>
    <w:multiLevelType w:val="hybridMultilevel"/>
    <w:tmpl w:val="02EA2390"/>
    <w:lvl w:ilvl="0" w:tplc="60D2AB7A">
      <w:start w:val="1"/>
      <w:numFmt w:val="japaneseCounting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8D5"/>
    <w:rsid w:val="000065E1"/>
    <w:rsid w:val="00031230"/>
    <w:rsid w:val="000824FC"/>
    <w:rsid w:val="000D22CD"/>
    <w:rsid w:val="000F2F83"/>
    <w:rsid w:val="000F48EC"/>
    <w:rsid w:val="0011633C"/>
    <w:rsid w:val="00121408"/>
    <w:rsid w:val="0015612F"/>
    <w:rsid w:val="0016293D"/>
    <w:rsid w:val="001B7FD4"/>
    <w:rsid w:val="001C2CF9"/>
    <w:rsid w:val="001F2E2B"/>
    <w:rsid w:val="00286CE0"/>
    <w:rsid w:val="002A43AA"/>
    <w:rsid w:val="002C334C"/>
    <w:rsid w:val="002F7C9D"/>
    <w:rsid w:val="003062F8"/>
    <w:rsid w:val="00334B2D"/>
    <w:rsid w:val="003570F7"/>
    <w:rsid w:val="00375C53"/>
    <w:rsid w:val="00395021"/>
    <w:rsid w:val="003A77F6"/>
    <w:rsid w:val="003D2F1A"/>
    <w:rsid w:val="003F04B6"/>
    <w:rsid w:val="004A252E"/>
    <w:rsid w:val="004E08A8"/>
    <w:rsid w:val="004E3D84"/>
    <w:rsid w:val="004E3F43"/>
    <w:rsid w:val="00561ADB"/>
    <w:rsid w:val="00581AAA"/>
    <w:rsid w:val="005933AA"/>
    <w:rsid w:val="005C0E29"/>
    <w:rsid w:val="005F4606"/>
    <w:rsid w:val="006101E1"/>
    <w:rsid w:val="00610A17"/>
    <w:rsid w:val="00640A54"/>
    <w:rsid w:val="00660786"/>
    <w:rsid w:val="006A6797"/>
    <w:rsid w:val="0070604D"/>
    <w:rsid w:val="00744F4B"/>
    <w:rsid w:val="00772640"/>
    <w:rsid w:val="00782D89"/>
    <w:rsid w:val="007D1EE3"/>
    <w:rsid w:val="007D7EFD"/>
    <w:rsid w:val="008043F0"/>
    <w:rsid w:val="00807EA0"/>
    <w:rsid w:val="00815167"/>
    <w:rsid w:val="0082274C"/>
    <w:rsid w:val="0082768B"/>
    <w:rsid w:val="008655EB"/>
    <w:rsid w:val="0086640F"/>
    <w:rsid w:val="00893393"/>
    <w:rsid w:val="008B69C0"/>
    <w:rsid w:val="008C12D1"/>
    <w:rsid w:val="008E7973"/>
    <w:rsid w:val="008F72D3"/>
    <w:rsid w:val="00920B7E"/>
    <w:rsid w:val="00953248"/>
    <w:rsid w:val="00971FB5"/>
    <w:rsid w:val="00974F15"/>
    <w:rsid w:val="009A2164"/>
    <w:rsid w:val="009C1659"/>
    <w:rsid w:val="00A021BE"/>
    <w:rsid w:val="00A346DD"/>
    <w:rsid w:val="00A455D6"/>
    <w:rsid w:val="00A57781"/>
    <w:rsid w:val="00A85657"/>
    <w:rsid w:val="00AD1663"/>
    <w:rsid w:val="00B16062"/>
    <w:rsid w:val="00B22F22"/>
    <w:rsid w:val="00B3542C"/>
    <w:rsid w:val="00B47EEF"/>
    <w:rsid w:val="00B73881"/>
    <w:rsid w:val="00BC45E5"/>
    <w:rsid w:val="00BD2FE6"/>
    <w:rsid w:val="00BE24C5"/>
    <w:rsid w:val="00BE68D5"/>
    <w:rsid w:val="00BF0E38"/>
    <w:rsid w:val="00C82B44"/>
    <w:rsid w:val="00C90595"/>
    <w:rsid w:val="00CF7F16"/>
    <w:rsid w:val="00D03B99"/>
    <w:rsid w:val="00D15B9D"/>
    <w:rsid w:val="00D33E93"/>
    <w:rsid w:val="00D4564D"/>
    <w:rsid w:val="00D4706F"/>
    <w:rsid w:val="00DC03D7"/>
    <w:rsid w:val="00DE7D5E"/>
    <w:rsid w:val="00DF399C"/>
    <w:rsid w:val="00E927C7"/>
    <w:rsid w:val="00E933CC"/>
    <w:rsid w:val="00EB31D5"/>
    <w:rsid w:val="00EF110A"/>
    <w:rsid w:val="00EF5944"/>
    <w:rsid w:val="00F020EA"/>
    <w:rsid w:val="00F16080"/>
    <w:rsid w:val="00F745C6"/>
    <w:rsid w:val="00F764FF"/>
    <w:rsid w:val="00F947D4"/>
    <w:rsid w:val="00FA0DF3"/>
    <w:rsid w:val="00FA26CB"/>
    <w:rsid w:val="00FC72BF"/>
    <w:rsid w:val="00FD0E4B"/>
    <w:rsid w:val="00F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33"/>
      </o:rules>
    </o:shapelayout>
  </w:shapeDefaults>
  <w:decimalSymbol w:val="."/>
  <w:listSeparator w:val=","/>
  <w14:docId w14:val="0FA6580F"/>
  <w15:docId w15:val="{52BF5972-60F0-4328-9C46-D4926651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E0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E68D5"/>
    <w:rPr>
      <w:sz w:val="22"/>
      <w:szCs w:val="22"/>
    </w:rPr>
  </w:style>
  <w:style w:type="character" w:customStyle="1" w:styleId="a4">
    <w:name w:val="无间隔 字符"/>
    <w:link w:val="a3"/>
    <w:uiPriority w:val="99"/>
    <w:locked/>
    <w:rsid w:val="00BE68D5"/>
    <w:rPr>
      <w:sz w:val="22"/>
      <w:szCs w:val="22"/>
      <w:lang w:val="en-US" w:eastAsia="zh-CN" w:bidi="ar-SA"/>
    </w:rPr>
  </w:style>
  <w:style w:type="paragraph" w:styleId="a5">
    <w:name w:val="Balloon Text"/>
    <w:basedOn w:val="a"/>
    <w:link w:val="a6"/>
    <w:uiPriority w:val="99"/>
    <w:semiHidden/>
    <w:rsid w:val="00BE68D5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locked/>
    <w:rsid w:val="00BE68D5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BE6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BE68D5"/>
    <w:rPr>
      <w:rFonts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E6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locked/>
    <w:rsid w:val="00BE68D5"/>
    <w:rPr>
      <w:rFonts w:cs="Times New Roman"/>
      <w:sz w:val="18"/>
      <w:szCs w:val="18"/>
    </w:rPr>
  </w:style>
  <w:style w:type="table" w:customStyle="1" w:styleId="-11">
    <w:name w:val="浅色列表 - 强调文字颜色 11"/>
    <w:uiPriority w:val="99"/>
    <w:rsid w:val="00BC45E5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1"/>
    <w:uiPriority w:val="99"/>
    <w:rsid w:val="00BC45E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1">
    <w:name w:val="浅色列表1"/>
    <w:uiPriority w:val="99"/>
    <w:rsid w:val="00BC45E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99"/>
    <w:rsid w:val="00BC45E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10">
    <w:name w:val="浅色底纹 - 强调文字颜色 11"/>
    <w:uiPriority w:val="99"/>
    <w:rsid w:val="00BC45E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浅色底纹1"/>
    <w:uiPriority w:val="99"/>
    <w:rsid w:val="00BC45E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BC4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rsid w:val="009A2164"/>
    <w:pPr>
      <w:ind w:firstLineChars="200" w:firstLine="480"/>
    </w:pPr>
    <w:rPr>
      <w:rFonts w:ascii="Times New Roman" w:eastAsia="楷体_GB2312" w:hAnsi="Times New Roman"/>
      <w:sz w:val="24"/>
      <w:szCs w:val="24"/>
    </w:rPr>
  </w:style>
  <w:style w:type="character" w:customStyle="1" w:styleId="ad">
    <w:name w:val="正文文本缩进 字符"/>
    <w:link w:val="ac"/>
    <w:uiPriority w:val="99"/>
    <w:semiHidden/>
    <w:locked/>
    <w:rsid w:val="009A2164"/>
    <w:rPr>
      <w:rFonts w:ascii="Times New Roman" w:eastAsia="楷体_GB2312" w:hAnsi="Times New Roman" w:cs="Times New Roman"/>
      <w:sz w:val="24"/>
      <w:szCs w:val="24"/>
    </w:rPr>
  </w:style>
  <w:style w:type="paragraph" w:customStyle="1" w:styleId="DecimalAligned">
    <w:name w:val="Decimal Aligned"/>
    <w:basedOn w:val="a"/>
    <w:uiPriority w:val="99"/>
    <w:rsid w:val="003A77F6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paragraph" w:styleId="ae">
    <w:name w:val="footnote text"/>
    <w:basedOn w:val="a"/>
    <w:link w:val="af"/>
    <w:uiPriority w:val="99"/>
    <w:rsid w:val="003A77F6"/>
    <w:pPr>
      <w:widowControl/>
      <w:jc w:val="left"/>
    </w:pPr>
    <w:rPr>
      <w:kern w:val="0"/>
      <w:sz w:val="20"/>
      <w:szCs w:val="20"/>
    </w:rPr>
  </w:style>
  <w:style w:type="character" w:customStyle="1" w:styleId="af">
    <w:name w:val="脚注文本 字符"/>
    <w:link w:val="ae"/>
    <w:uiPriority w:val="99"/>
    <w:locked/>
    <w:rsid w:val="003A77F6"/>
    <w:rPr>
      <w:rFonts w:cs="Times New Roman"/>
      <w:kern w:val="0"/>
      <w:sz w:val="20"/>
      <w:szCs w:val="20"/>
    </w:rPr>
  </w:style>
  <w:style w:type="character" w:styleId="af0">
    <w:name w:val="Subtle Emphasis"/>
    <w:uiPriority w:val="99"/>
    <w:qFormat/>
    <w:rsid w:val="003A77F6"/>
    <w:rPr>
      <w:rFonts w:eastAsia="宋体" w:cs="Times New Roman"/>
      <w:i/>
      <w:iCs/>
      <w:color w:val="808080"/>
      <w:sz w:val="22"/>
      <w:szCs w:val="22"/>
      <w:lang w:eastAsia="zh-CN"/>
    </w:rPr>
  </w:style>
  <w:style w:type="table" w:styleId="2-5">
    <w:name w:val="Medium Shading 2 Accent 5"/>
    <w:basedOn w:val="a1"/>
    <w:uiPriority w:val="99"/>
    <w:rsid w:val="003A77F6"/>
    <w:rPr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Shading 1"/>
    <w:basedOn w:val="a1"/>
    <w:uiPriority w:val="99"/>
    <w:rsid w:val="003A77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af1">
    <w:name w:val="Hyperlink"/>
    <w:uiPriority w:val="99"/>
    <w:semiHidden/>
    <w:unhideWhenUsed/>
    <w:rsid w:val="001C2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143</Words>
  <Characters>818</Characters>
  <Application>Microsoft Office Word</Application>
  <DocSecurity>0</DocSecurity>
  <Lines>6</Lines>
  <Paragraphs>1</Paragraphs>
  <ScaleCrop>false</ScaleCrop>
  <Company>Microsoft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有色金属周报</dc:title>
  <dc:subject>交割前空头回补行情开始.</dc:subject>
  <dc:creator>2014年第*周</dc:creator>
  <cp:keywords/>
  <dc:description/>
  <cp:lastModifiedBy>zrhx</cp:lastModifiedBy>
  <cp:revision>18</cp:revision>
  <cp:lastPrinted>2014-05-13T07:02:00Z</cp:lastPrinted>
  <dcterms:created xsi:type="dcterms:W3CDTF">2014-06-01T12:30:00Z</dcterms:created>
  <dcterms:modified xsi:type="dcterms:W3CDTF">2017-05-02T08:19:00Z</dcterms:modified>
</cp:coreProperties>
</file>