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6" w:type="dxa"/>
        <w:tblInd w:w="-106" w:type="dxa"/>
        <w:tblLayout w:type="fixed"/>
        <w:tblLook w:val="04A0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A66001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 w:rsidRPr="00A66001"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8.45pt;height:45.7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A66001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A66001"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Default="00751389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6F461E" w:rsidRDefault="00A66001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EC761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2016</w:t>
                        </w:r>
                        <w:r w:rsidR="00EC761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EC761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9</w:t>
                        </w:r>
                        <w:r w:rsidR="00EC761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EC761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19</w:t>
                        </w:r>
                        <w:r w:rsidR="00EC761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日星期一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Pr="00A66001">
              <w:rPr>
                <w:rFonts w:ascii="楷体_GB2312" w:eastAsia="楷体_GB2312" w:cs="Times New Roman"/>
              </w:rPr>
              <w:pict>
                <v:shape id="_x0000_i1026" type="#_x0000_t75" style="width:321.2pt;height:37.5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Default="00751389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Default="002A2D91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D4775E">
                    <w:rPr>
                      <w:rFonts w:ascii="楷体_GB2312" w:eastAsia="楷体_GB2312" w:cs="Times New Roman" w:hint="eastAsia"/>
                    </w:rPr>
                    <w:t>588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Default="00463C76" w:rsidP="00FB0E6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090109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9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9.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463C76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463C7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3</w:t>
                  </w:r>
                  <w:r w:rsidR="00463C76">
                    <w:rPr>
                      <w:rFonts w:ascii="楷体_GB2312" w:eastAsia="楷体_GB2312" w:cs="Times New Roman"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09010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0.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bookmarkStart w:id="0" w:name="_GoBack"/>
                  <w:r>
                    <w:rPr>
                      <w:rFonts w:ascii="楷体_GB2312" w:eastAsia="楷体_GB2312" w:cs="楷体_GB2312"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132473">
                    <w:rPr>
                      <w:rFonts w:ascii="楷体_GB2312" w:eastAsia="楷体_GB2312" w:cs="Times New Roman" w:hint="eastAsia"/>
                    </w:rPr>
                    <w:t>0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-1.4</w:t>
                  </w:r>
                </w:p>
              </w:tc>
            </w:tr>
            <w:bookmarkEnd w:id="0"/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8F2673" w:rsidP="002A2D91">
                  <w:pPr>
                    <w:spacing w:line="312" w:lineRule="auto"/>
                    <w:ind w:firstLineChars="100" w:firstLine="210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  <w:r w:rsidR="00090109">
                    <w:rPr>
                      <w:rFonts w:ascii="楷体_GB2312" w:eastAsia="楷体_GB2312" w:cs="Times New Roman" w:hint="eastAsia"/>
                    </w:rPr>
                    <w:t>3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12</w:t>
                  </w:r>
                  <w:r>
                    <w:rPr>
                      <w:rFonts w:ascii="楷体_GB2312" w:eastAsia="楷体_GB2312" w:cs="Times New Roman"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751389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F80CC3">
                    <w:rPr>
                      <w:rFonts w:ascii="楷体_GB2312" w:eastAsia="楷体_GB2312" w:cs="Times New Roman" w:hint="eastAsia"/>
                    </w:rPr>
                    <w:t>4</w:t>
                  </w:r>
                  <w:r w:rsidR="00DF5D38">
                    <w:rPr>
                      <w:rFonts w:ascii="楷体_GB2312" w:eastAsia="楷体_GB2312" w:cs="Times New Roman" w:hint="eastAsia"/>
                    </w:rPr>
                    <w:t>8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F80CC3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DF5D38" w:rsidP="002A2D91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</w:t>
                  </w:r>
                  <w:r w:rsidR="002A2D91">
                    <w:rPr>
                      <w:rFonts w:ascii="楷体_GB2312" w:eastAsia="楷体_GB2312" w:cs="Times New Roman"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2A2D91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1F4387" w:rsidP="0009010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1F438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Default="002A2D91" w:rsidP="00F80CC3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Default="00090109" w:rsidP="00444CB9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2A2D91">
                    <w:rPr>
                      <w:rFonts w:ascii="楷体_GB2312" w:eastAsia="楷体_GB2312" w:cs="仿宋_GB2312"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Default="00751389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美棉指数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DF5D38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Default="002A2D91" w:rsidP="00090109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+0.91</w:t>
                  </w:r>
                </w:p>
              </w:tc>
            </w:tr>
          </w:tbl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6F461E" w:rsidRPr="002A2D91" w:rsidTr="00AE4271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044582" w:rsidRDefault="00751389" w:rsidP="0004458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043D65" w:rsidRPr="00043D6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原油走低，黄金震荡</w:t>
                  </w:r>
                </w:p>
                <w:p w:rsidR="00667B9B" w:rsidRDefault="001A4288" w:rsidP="003706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EC761B" w:rsidRPr="00EC761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假期原油走低，塑料库存累积，价格估计小幅下滑</w:t>
                  </w:r>
                </w:p>
                <w:p w:rsidR="00EC761B" w:rsidRPr="0007288A" w:rsidRDefault="00EC761B" w:rsidP="003706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【黑色】</w:t>
                  </w:r>
                  <w:r w:rsidRPr="00EC761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钢矿弱势下行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Default="00F97D51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操作策略</w:t>
                  </w:r>
                </w:p>
              </w:tc>
            </w:tr>
            <w:tr w:rsidR="006F461E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6F461E" w:rsidRDefault="00751389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【贵金属】</w:t>
                  </w:r>
                  <w:r w:rsidR="002710DC" w:rsidRPr="002710D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轻仓多头底仓持有</w:t>
                  </w:r>
                </w:p>
                <w:p w:rsidR="00667B9B" w:rsidRDefault="001A4288" w:rsidP="00AC7614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【塑料】</w:t>
                  </w:r>
                  <w:r w:rsidR="00EC761B" w:rsidRPr="00EC761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短线空单介入为主</w:t>
                  </w:r>
                </w:p>
                <w:p w:rsidR="00EC761B" w:rsidRDefault="00EC761B" w:rsidP="00AC7614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【黑色】</w:t>
                  </w:r>
                  <w:r w:rsidRPr="00EC761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逢高沽空</w:t>
                  </w:r>
                </w:p>
              </w:tc>
            </w:tr>
            <w:tr w:rsidR="006F461E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3A3E19" w:rsidRDefault="00751389" w:rsidP="003A3E19">
                  <w:pPr>
                    <w:autoSpaceDE w:val="0"/>
                    <w:autoSpaceDN w:val="0"/>
                    <w:adjustRightInd w:val="0"/>
                    <w:spacing w:line="288" w:lineRule="auto"/>
                    <w:ind w:leftChars="49" w:left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3A3E19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今日关注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2710DC" w:rsidRPr="009C3F0A" w:rsidRDefault="00EC761B" w:rsidP="00EC761B">
                  <w:pPr>
                    <w:autoSpaceDE w:val="0"/>
                    <w:autoSpaceDN w:val="0"/>
                    <w:adjustRightInd w:val="0"/>
                    <w:spacing w:line="288" w:lineRule="auto"/>
                    <w:ind w:firstLineChars="49" w:firstLine="103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22</w:t>
                  </w:r>
                  <w:r w:rsidR="00324FCF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9C3F0A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00</w:t>
                  </w:r>
                  <w:r w:rsidR="00EF64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 w:rsidR="002537F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 w:rsidR="009C3F0A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</w:t>
                  </w:r>
                  <w:r w:rsidR="00591C7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国</w:t>
                  </w:r>
                  <w:r w:rsidR="001A258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2537F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Pr="00EC761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美国9月NAHB房产市场指数</w:t>
                  </w:r>
                </w:p>
              </w:tc>
            </w:tr>
            <w:tr w:rsidR="006F461E" w:rsidRPr="005E3B0B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F461E" w:rsidRPr="005E3B0B" w:rsidRDefault="00751389" w:rsidP="00D2003F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D2003F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80D4E">
              <w:trPr>
                <w:trHeight w:val="398"/>
              </w:trPr>
              <w:tc>
                <w:tcPr>
                  <w:tcW w:w="6365" w:type="dxa"/>
                </w:tcPr>
                <w:p w:rsidR="002B0EF6" w:rsidRPr="00EC761B" w:rsidRDefault="0001558C" w:rsidP="00440DD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9B0B58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1、</w:t>
                  </w:r>
                  <w:r w:rsidR="00EC761B" w:rsidRPr="00EC761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“</w:t>
                  </w:r>
                  <w:r w:rsidR="00EC761B" w:rsidRPr="00EC761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稳投资</w:t>
                  </w:r>
                  <w:r w:rsidR="00EC761B" w:rsidRPr="00EC761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”</w:t>
                  </w:r>
                  <w:r w:rsidR="00EC761B" w:rsidRPr="00EC761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是四季度经济工作重心 基建、PPP、双创成发改委焦点</w:t>
                  </w:r>
                </w:p>
                <w:p w:rsidR="00EC761B" w:rsidRPr="00EC761B" w:rsidRDefault="0001558C" w:rsidP="00EC761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2、</w:t>
                  </w:r>
                  <w:r w:rsidR="00EC761B" w:rsidRPr="00EC761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河南出台</w:t>
                  </w:r>
                  <w:r w:rsidR="00EC761B" w:rsidRPr="00EC761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“</w:t>
                  </w:r>
                  <w:r w:rsidR="00EC761B" w:rsidRPr="00EC761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银行业二十条</w:t>
                  </w:r>
                  <w:r w:rsidR="00EC761B" w:rsidRPr="00EC761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>”</w:t>
                  </w:r>
                  <w:r w:rsidR="00EC761B" w:rsidRPr="00EC761B"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  <w:t xml:space="preserve"> 要求确保全年新增贷款超过4500亿</w:t>
                  </w:r>
                </w:p>
                <w:p w:rsidR="00AD62F7" w:rsidRPr="00EC761B" w:rsidRDefault="0001558C" w:rsidP="00EC761B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01558C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3、</w:t>
                  </w:r>
                  <w:r w:rsidR="00EC761B" w:rsidRPr="00EC761B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原糖期价创四年新高 郑糖有望跟涨</w:t>
                  </w:r>
                </w:p>
              </w:tc>
            </w:tr>
          </w:tbl>
          <w:p w:rsidR="006F461E" w:rsidRPr="00333DB0" w:rsidRDefault="006F461E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p w:rsidR="006F461E" w:rsidRPr="00B177F8" w:rsidRDefault="006F461E" w:rsidP="00AF1A77">
            <w:pPr>
              <w:ind w:left="470" w:hangingChars="196" w:hanging="470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Default="00751389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韦凤琴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F</w:t>
                  </w:r>
                  <w:r w:rsidRPr="00F66CF0">
                    <w:rPr>
                      <w:rFonts w:ascii="楷体_GB2312" w:eastAsia="楷体_GB2312" w:hAnsi="华文楷体" w:cs="楷体_GB2312"/>
                      <w:kern w:val="0"/>
                    </w:rPr>
                    <w:t>0282207</w:t>
                  </w:r>
                </w:p>
                <w:p w:rsidR="00AC410D" w:rsidRPr="00C30C84" w:rsidRDefault="00AC410D" w:rsidP="00293F86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TZ0010191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76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weifengqin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1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6F461E" w:rsidRDefault="00751389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EC761B" w:rsidRDefault="00EC761B" w:rsidP="00EC761B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  <w:r w:rsidRPr="00EC761B">
        <w:rPr>
          <w:rFonts w:ascii="楷体_GB2312" w:eastAsia="楷体_GB2312" w:cs="Times New Roman" w:hint="eastAsia"/>
          <w:bCs/>
          <w:color w:val="000000"/>
          <w:sz w:val="22"/>
          <w:szCs w:val="24"/>
        </w:rPr>
        <w:t>中秋假期期间伦敦金围绕1300一线震荡，整体随着原油回踩40美元一线之后大幅上涨，显示了原油易涨难跌的结构，美元指数却大级别上涨进入易跌难涨的结构。技术上，目前关注原油回调情况。操作上，伦敦金轻仓多头底仓持有。</w:t>
      </w:r>
    </w:p>
    <w:p w:rsidR="002710DC" w:rsidRDefault="002710DC" w:rsidP="002710DC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1A4288" w:rsidRPr="001A4288" w:rsidRDefault="001A4288" w:rsidP="001A4288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 w:rsidRPr="001A4288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8F73CB" w:rsidRPr="00EC761B" w:rsidRDefault="00EC761B" w:rsidP="00EC761B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EC761B">
        <w:rPr>
          <w:rFonts w:ascii="楷体_GB2312" w:eastAsia="楷体_GB2312" w:cs="Times New Roman" w:hint="eastAsia"/>
          <w:bCs/>
          <w:color w:val="000000"/>
          <w:sz w:val="22"/>
          <w:szCs w:val="24"/>
        </w:rPr>
        <w:t>美8月核心CPI同比增2.3%为六个月最大，加息预期增加，上周五美原油指数收盘价45.04美元/桶，跌1.01%。日本石脑油394美元/吨，乙烯1055-1185（-5）美元/吨。外盘PE美金市场线性1159-1161美元/吨，折进口成本9223（按无关税计算）。国内LLDPE主流价格9150-9200元/吨。装置方面，兰州石化高压装置8月11-9月30日停车检修，全密度装置8月7日-10月1日停车检修，低压装置8月11日-10月8日。中沙天津PE装置8月14日至9月25日检修43天，该石化线性装置30万吨/年，低压装置30万吨/年，计划25日开车产PN049。扬子石化PE线性装置产7042;低压装置A线产5000S;B线产5505T;C线故障停车，开车时间待定。大庆石化全密度一线生产4506，全密度二线生产9047，由于装置问题计划19日停车5天，线性产7042。总体看，检修装置陆续重启，这对市场形成一个压力。14日期货仓单11926张，高于去年同期。原油还关注9月下旬的OPEC会议。9000附近的中线空单谨慎持有。日内短线空单介入为主。</w:t>
      </w:r>
    </w:p>
    <w:p w:rsidR="00EC761B" w:rsidRPr="00EC761B" w:rsidRDefault="00EC761B" w:rsidP="00EC761B">
      <w:pPr>
        <w:spacing w:line="312" w:lineRule="auto"/>
        <w:ind w:firstLineChars="492" w:firstLine="1383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</w:p>
    <w:p w:rsidR="009156F2" w:rsidRPr="00EC761B" w:rsidRDefault="00EC761B" w:rsidP="00EC761B">
      <w:pPr>
        <w:spacing w:line="312" w:lineRule="auto"/>
        <w:ind w:firstLineChars="492" w:firstLine="1383"/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</w:pPr>
      <w:r w:rsidRPr="00EC761B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黑色</w:t>
      </w:r>
    </w:p>
    <w:p w:rsidR="00EC761B" w:rsidRDefault="00EC761B" w:rsidP="00EC761B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  <w:r w:rsidRPr="00EC761B">
        <w:rPr>
          <w:rFonts w:ascii="楷体_GB2312" w:eastAsia="楷体_GB2312" w:cs="Times New Roman" w:hint="eastAsia"/>
          <w:bCs/>
          <w:color w:val="000000"/>
          <w:sz w:val="22"/>
          <w:szCs w:val="24"/>
        </w:rPr>
        <w:t>节日期间华东钢价、钢坯及普氏指数均下跌。上海申特2330，跌60，天津河钢三级大螺2450，持平。唐山钢坯市场普碳方坯持平2080，跌30。 铁矿石下跌，普氏指数下跌0.2至56.3，人民币465.青岛港61.5%pb粉423/湿吨，折算干基460/吨。秋季需求旺季难有超预期表现，价格维持偏空观点，短期关注螺纹钢2200附近支撑。</w:t>
      </w:r>
    </w:p>
    <w:p w:rsidR="00EC761B" w:rsidRDefault="00EC761B" w:rsidP="002537F6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/>
          <w:sz w:val="22"/>
          <w:szCs w:val="24"/>
        </w:rPr>
      </w:pPr>
    </w:p>
    <w:p w:rsidR="00EC761B" w:rsidRPr="007E6D78" w:rsidRDefault="00EC761B" w:rsidP="002537F6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/>
          <w:sz w:val="22"/>
          <w:szCs w:val="24"/>
        </w:rPr>
      </w:pPr>
    </w:p>
    <w:p w:rsidR="006F461E" w:rsidRDefault="00751389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>
        <w:rPr>
          <w:rFonts w:ascii="楷体_GB2312" w:eastAsia="楷体_GB2312" w:cs="Times New Roman" w:hint="eastAsia"/>
          <w:b/>
          <w:color w:val="002060"/>
          <w:sz w:val="32"/>
        </w:rPr>
        <w:t>免责声明</w:t>
      </w:r>
    </w:p>
    <w:p w:rsidR="006F461E" w:rsidRDefault="00751389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</w:t>
      </w:r>
      <w:r>
        <w:rPr>
          <w:rFonts w:ascii="楷体_GB2312" w:eastAsia="楷体_GB2312" w:hAnsi="宋体" w:cs="宋体" w:hint="eastAsia"/>
          <w:kern w:val="0"/>
          <w:sz w:val="24"/>
          <w:szCs w:val="24"/>
        </w:rPr>
        <w:lastRenderedPageBreak/>
        <w:t>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345" w:rsidRDefault="00935345" w:rsidP="006F461E">
      <w:r>
        <w:separator/>
      </w:r>
    </w:p>
  </w:endnote>
  <w:endnote w:type="continuationSeparator" w:id="1">
    <w:p w:rsidR="00935345" w:rsidRDefault="00935345" w:rsidP="006F4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 w:rsidR="00A66001">
      <w:rPr>
        <w:rFonts w:ascii="Cambria" w:hAnsi="Cambria" w:cs="Cambria"/>
      </w:rPr>
      <w:fldChar w:fldCharType="begin"/>
    </w:r>
    <w:r>
      <w:rPr>
        <w:rFonts w:ascii="Cambria" w:hAnsi="Cambria" w:cs="Cambria"/>
      </w:rPr>
      <w:instrText xml:space="preserve"> PAGE   \* MERGEFORMAT </w:instrText>
    </w:r>
    <w:r w:rsidR="00A66001">
      <w:rPr>
        <w:rFonts w:ascii="Cambria" w:hAnsi="Cambria" w:cs="Cambria"/>
      </w:rPr>
      <w:fldChar w:fldCharType="separate"/>
    </w:r>
    <w:r w:rsidR="00EC761B" w:rsidRPr="00EC761B">
      <w:rPr>
        <w:rFonts w:ascii="Calibri" w:hAnsi="Calibri"/>
        <w:noProof/>
      </w:rPr>
      <w:t>2</w:t>
    </w:r>
    <w:r w:rsidR="00A66001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751389">
    <w:pPr>
      <w:pStyle w:val="a7"/>
      <w:pBdr>
        <w:top w:val="single" w:sz="12" w:space="1" w:color="005BAC"/>
      </w:pBdr>
    </w:pPr>
    <w:r>
      <w:rPr>
        <w:rFonts w:ascii="楷体_GB2312" w:eastAsia="楷体_GB2312" w:cs="楷体_GB2312" w:hint="eastAsia"/>
        <w:b/>
        <w:bCs/>
        <w:color w:val="17365D"/>
        <w:sz w:val="21"/>
        <w:szCs w:val="21"/>
      </w:rPr>
      <w:t>请务必阅读正文后的免责声明部分</w:t>
    </w:r>
    <w:r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345" w:rsidRDefault="00935345" w:rsidP="006F461E">
      <w:r>
        <w:separator/>
      </w:r>
    </w:p>
  </w:footnote>
  <w:footnote w:type="continuationSeparator" w:id="1">
    <w:p w:rsidR="00935345" w:rsidRDefault="00935345" w:rsidP="006F4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61E" w:rsidRDefault="00EC761B" w:rsidP="00EC761B">
    <w:pPr>
      <w:pStyle w:val="a8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 w:rsidRPr="00A66001"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1pt;height:28.8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5910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07C8"/>
    <w:rsid w:val="000010DC"/>
    <w:rsid w:val="00002565"/>
    <w:rsid w:val="000038B3"/>
    <w:rsid w:val="00004C2A"/>
    <w:rsid w:val="00005357"/>
    <w:rsid w:val="0000666E"/>
    <w:rsid w:val="000132DD"/>
    <w:rsid w:val="0001380B"/>
    <w:rsid w:val="00014FF6"/>
    <w:rsid w:val="0001558C"/>
    <w:rsid w:val="0001564C"/>
    <w:rsid w:val="00020FFB"/>
    <w:rsid w:val="000214B8"/>
    <w:rsid w:val="00021BE7"/>
    <w:rsid w:val="00021FD4"/>
    <w:rsid w:val="00022589"/>
    <w:rsid w:val="00023FF9"/>
    <w:rsid w:val="00025FB3"/>
    <w:rsid w:val="0003081A"/>
    <w:rsid w:val="00031D12"/>
    <w:rsid w:val="00033947"/>
    <w:rsid w:val="00036E61"/>
    <w:rsid w:val="00042A15"/>
    <w:rsid w:val="00042ED6"/>
    <w:rsid w:val="00043D65"/>
    <w:rsid w:val="00044281"/>
    <w:rsid w:val="00044582"/>
    <w:rsid w:val="000463E4"/>
    <w:rsid w:val="00047B7F"/>
    <w:rsid w:val="0005036F"/>
    <w:rsid w:val="00051672"/>
    <w:rsid w:val="00052ADF"/>
    <w:rsid w:val="0005321F"/>
    <w:rsid w:val="00055192"/>
    <w:rsid w:val="00056B35"/>
    <w:rsid w:val="00063DA4"/>
    <w:rsid w:val="0006655F"/>
    <w:rsid w:val="0006783D"/>
    <w:rsid w:val="00067E51"/>
    <w:rsid w:val="000701E9"/>
    <w:rsid w:val="00070A73"/>
    <w:rsid w:val="0007288A"/>
    <w:rsid w:val="00076443"/>
    <w:rsid w:val="00076B19"/>
    <w:rsid w:val="00081E38"/>
    <w:rsid w:val="00083555"/>
    <w:rsid w:val="00084EDD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97E60"/>
    <w:rsid w:val="000A295F"/>
    <w:rsid w:val="000A3A17"/>
    <w:rsid w:val="000A458A"/>
    <w:rsid w:val="000A58E3"/>
    <w:rsid w:val="000B0243"/>
    <w:rsid w:val="000B0E8D"/>
    <w:rsid w:val="000B16A7"/>
    <w:rsid w:val="000B21BE"/>
    <w:rsid w:val="000B2DC7"/>
    <w:rsid w:val="000B35BE"/>
    <w:rsid w:val="000B7093"/>
    <w:rsid w:val="000C1C7F"/>
    <w:rsid w:val="000C2990"/>
    <w:rsid w:val="000C67DA"/>
    <w:rsid w:val="000D0A4E"/>
    <w:rsid w:val="000D1515"/>
    <w:rsid w:val="000D347D"/>
    <w:rsid w:val="000D4B8B"/>
    <w:rsid w:val="000F1886"/>
    <w:rsid w:val="000F21D7"/>
    <w:rsid w:val="000F3107"/>
    <w:rsid w:val="000F3356"/>
    <w:rsid w:val="000F63D3"/>
    <w:rsid w:val="00101359"/>
    <w:rsid w:val="0010409D"/>
    <w:rsid w:val="0010465F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32473"/>
    <w:rsid w:val="00135591"/>
    <w:rsid w:val="001403D5"/>
    <w:rsid w:val="001406E5"/>
    <w:rsid w:val="00140CEA"/>
    <w:rsid w:val="001426AC"/>
    <w:rsid w:val="00143E6F"/>
    <w:rsid w:val="0015046E"/>
    <w:rsid w:val="00162206"/>
    <w:rsid w:val="00163B29"/>
    <w:rsid w:val="00170157"/>
    <w:rsid w:val="00171183"/>
    <w:rsid w:val="001712F4"/>
    <w:rsid w:val="0017153A"/>
    <w:rsid w:val="00172A27"/>
    <w:rsid w:val="00176084"/>
    <w:rsid w:val="00180B9E"/>
    <w:rsid w:val="0018476C"/>
    <w:rsid w:val="001926D8"/>
    <w:rsid w:val="00192ABB"/>
    <w:rsid w:val="001932C8"/>
    <w:rsid w:val="001A2581"/>
    <w:rsid w:val="001A3936"/>
    <w:rsid w:val="001A4288"/>
    <w:rsid w:val="001A5E0B"/>
    <w:rsid w:val="001B06A7"/>
    <w:rsid w:val="001B0909"/>
    <w:rsid w:val="001B12C5"/>
    <w:rsid w:val="001B28E7"/>
    <w:rsid w:val="001B33F6"/>
    <w:rsid w:val="001B3972"/>
    <w:rsid w:val="001B55B9"/>
    <w:rsid w:val="001B70B4"/>
    <w:rsid w:val="001C423B"/>
    <w:rsid w:val="001C638F"/>
    <w:rsid w:val="001D4954"/>
    <w:rsid w:val="001F34F5"/>
    <w:rsid w:val="001F4387"/>
    <w:rsid w:val="001F4444"/>
    <w:rsid w:val="001F6D5E"/>
    <w:rsid w:val="001F6E21"/>
    <w:rsid w:val="00204362"/>
    <w:rsid w:val="00205846"/>
    <w:rsid w:val="002138AB"/>
    <w:rsid w:val="00215A9D"/>
    <w:rsid w:val="002165C1"/>
    <w:rsid w:val="00222281"/>
    <w:rsid w:val="00224659"/>
    <w:rsid w:val="00224E57"/>
    <w:rsid w:val="00230469"/>
    <w:rsid w:val="002321B2"/>
    <w:rsid w:val="0023528C"/>
    <w:rsid w:val="00235DB3"/>
    <w:rsid w:val="00240175"/>
    <w:rsid w:val="002406A6"/>
    <w:rsid w:val="002406EC"/>
    <w:rsid w:val="00240D01"/>
    <w:rsid w:val="00243582"/>
    <w:rsid w:val="00243788"/>
    <w:rsid w:val="00245381"/>
    <w:rsid w:val="0024611E"/>
    <w:rsid w:val="00247FAF"/>
    <w:rsid w:val="002507CE"/>
    <w:rsid w:val="00252236"/>
    <w:rsid w:val="00252628"/>
    <w:rsid w:val="002537F6"/>
    <w:rsid w:val="00254085"/>
    <w:rsid w:val="00254A7C"/>
    <w:rsid w:val="00256413"/>
    <w:rsid w:val="0025747D"/>
    <w:rsid w:val="0025751B"/>
    <w:rsid w:val="00262D54"/>
    <w:rsid w:val="00263EF1"/>
    <w:rsid w:val="00264860"/>
    <w:rsid w:val="0026663B"/>
    <w:rsid w:val="002676DB"/>
    <w:rsid w:val="00270483"/>
    <w:rsid w:val="002710DC"/>
    <w:rsid w:val="002719D0"/>
    <w:rsid w:val="0027519B"/>
    <w:rsid w:val="0027528B"/>
    <w:rsid w:val="00277856"/>
    <w:rsid w:val="00280D40"/>
    <w:rsid w:val="00283138"/>
    <w:rsid w:val="00287C31"/>
    <w:rsid w:val="00291515"/>
    <w:rsid w:val="002952C7"/>
    <w:rsid w:val="0029607C"/>
    <w:rsid w:val="002972A2"/>
    <w:rsid w:val="002A202E"/>
    <w:rsid w:val="002A2D91"/>
    <w:rsid w:val="002A38B1"/>
    <w:rsid w:val="002A72B7"/>
    <w:rsid w:val="002B0547"/>
    <w:rsid w:val="002B0EF6"/>
    <w:rsid w:val="002B33E1"/>
    <w:rsid w:val="002B3609"/>
    <w:rsid w:val="002B54DE"/>
    <w:rsid w:val="002B7C91"/>
    <w:rsid w:val="002C2222"/>
    <w:rsid w:val="002C23B4"/>
    <w:rsid w:val="002C5054"/>
    <w:rsid w:val="002C5338"/>
    <w:rsid w:val="002D01FE"/>
    <w:rsid w:val="002D1123"/>
    <w:rsid w:val="002D5C71"/>
    <w:rsid w:val="002E02B4"/>
    <w:rsid w:val="002E710B"/>
    <w:rsid w:val="002F14AE"/>
    <w:rsid w:val="002F1DFF"/>
    <w:rsid w:val="002F28DC"/>
    <w:rsid w:val="002F3A17"/>
    <w:rsid w:val="002F66CD"/>
    <w:rsid w:val="002F77FE"/>
    <w:rsid w:val="00302236"/>
    <w:rsid w:val="00302F9D"/>
    <w:rsid w:val="00303F56"/>
    <w:rsid w:val="00310DE5"/>
    <w:rsid w:val="00314ADE"/>
    <w:rsid w:val="00315DC9"/>
    <w:rsid w:val="003162F1"/>
    <w:rsid w:val="003166EC"/>
    <w:rsid w:val="00316E3F"/>
    <w:rsid w:val="00320218"/>
    <w:rsid w:val="00323891"/>
    <w:rsid w:val="00324FCF"/>
    <w:rsid w:val="00325F74"/>
    <w:rsid w:val="0033126C"/>
    <w:rsid w:val="00333DB0"/>
    <w:rsid w:val="00334D3D"/>
    <w:rsid w:val="00336815"/>
    <w:rsid w:val="00342148"/>
    <w:rsid w:val="00342607"/>
    <w:rsid w:val="00344A11"/>
    <w:rsid w:val="003537E9"/>
    <w:rsid w:val="00353C86"/>
    <w:rsid w:val="00353D75"/>
    <w:rsid w:val="00356001"/>
    <w:rsid w:val="00357196"/>
    <w:rsid w:val="00357580"/>
    <w:rsid w:val="00357E14"/>
    <w:rsid w:val="003608D2"/>
    <w:rsid w:val="00364041"/>
    <w:rsid w:val="00365413"/>
    <w:rsid w:val="00370689"/>
    <w:rsid w:val="00371D2C"/>
    <w:rsid w:val="00374C45"/>
    <w:rsid w:val="00374CA7"/>
    <w:rsid w:val="00381693"/>
    <w:rsid w:val="0038251E"/>
    <w:rsid w:val="00383B7A"/>
    <w:rsid w:val="0038683C"/>
    <w:rsid w:val="00387908"/>
    <w:rsid w:val="00390C96"/>
    <w:rsid w:val="00390DDC"/>
    <w:rsid w:val="00392771"/>
    <w:rsid w:val="00393F4D"/>
    <w:rsid w:val="003A0242"/>
    <w:rsid w:val="003A24EC"/>
    <w:rsid w:val="003A3E19"/>
    <w:rsid w:val="003A4013"/>
    <w:rsid w:val="003A5207"/>
    <w:rsid w:val="003B017E"/>
    <w:rsid w:val="003B0B3A"/>
    <w:rsid w:val="003B2E6F"/>
    <w:rsid w:val="003B3B4B"/>
    <w:rsid w:val="003B5EBE"/>
    <w:rsid w:val="003B6BF6"/>
    <w:rsid w:val="003C3CA9"/>
    <w:rsid w:val="003C60A2"/>
    <w:rsid w:val="003D2DEA"/>
    <w:rsid w:val="003D56BB"/>
    <w:rsid w:val="003D6267"/>
    <w:rsid w:val="003D7528"/>
    <w:rsid w:val="003E14C6"/>
    <w:rsid w:val="003E1774"/>
    <w:rsid w:val="003E281E"/>
    <w:rsid w:val="003E5406"/>
    <w:rsid w:val="003E727D"/>
    <w:rsid w:val="003F0E31"/>
    <w:rsid w:val="004049A7"/>
    <w:rsid w:val="004058F2"/>
    <w:rsid w:val="004076D1"/>
    <w:rsid w:val="00407DAD"/>
    <w:rsid w:val="00420F6F"/>
    <w:rsid w:val="0042147B"/>
    <w:rsid w:val="0042749B"/>
    <w:rsid w:val="0042791A"/>
    <w:rsid w:val="004301E9"/>
    <w:rsid w:val="00433CD2"/>
    <w:rsid w:val="004347F6"/>
    <w:rsid w:val="004362F8"/>
    <w:rsid w:val="00440DD0"/>
    <w:rsid w:val="00444CB9"/>
    <w:rsid w:val="00446B98"/>
    <w:rsid w:val="004502DE"/>
    <w:rsid w:val="00450F7C"/>
    <w:rsid w:val="00451AEA"/>
    <w:rsid w:val="00454CA6"/>
    <w:rsid w:val="00455D27"/>
    <w:rsid w:val="00457D3C"/>
    <w:rsid w:val="00460B9C"/>
    <w:rsid w:val="00462FCC"/>
    <w:rsid w:val="00463C76"/>
    <w:rsid w:val="00467188"/>
    <w:rsid w:val="0046765F"/>
    <w:rsid w:val="00472DE4"/>
    <w:rsid w:val="0047489D"/>
    <w:rsid w:val="00475187"/>
    <w:rsid w:val="004858C7"/>
    <w:rsid w:val="00490CC9"/>
    <w:rsid w:val="004A268C"/>
    <w:rsid w:val="004A5214"/>
    <w:rsid w:val="004A5CAB"/>
    <w:rsid w:val="004B3186"/>
    <w:rsid w:val="004B37B5"/>
    <w:rsid w:val="004B38FB"/>
    <w:rsid w:val="004B5C37"/>
    <w:rsid w:val="004B5EA3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D3A7E"/>
    <w:rsid w:val="004D6AA7"/>
    <w:rsid w:val="004D7A80"/>
    <w:rsid w:val="004E345B"/>
    <w:rsid w:val="004E3F29"/>
    <w:rsid w:val="004E744B"/>
    <w:rsid w:val="004F1D53"/>
    <w:rsid w:val="004F5277"/>
    <w:rsid w:val="004F5900"/>
    <w:rsid w:val="004F6DA2"/>
    <w:rsid w:val="00500B36"/>
    <w:rsid w:val="00500B70"/>
    <w:rsid w:val="00502B30"/>
    <w:rsid w:val="00510C50"/>
    <w:rsid w:val="005116AE"/>
    <w:rsid w:val="00512415"/>
    <w:rsid w:val="00515A6E"/>
    <w:rsid w:val="0052125C"/>
    <w:rsid w:val="00521500"/>
    <w:rsid w:val="00523CB6"/>
    <w:rsid w:val="0052648D"/>
    <w:rsid w:val="005310D9"/>
    <w:rsid w:val="00534624"/>
    <w:rsid w:val="00536392"/>
    <w:rsid w:val="00536727"/>
    <w:rsid w:val="005418A2"/>
    <w:rsid w:val="00542DD2"/>
    <w:rsid w:val="00544EA9"/>
    <w:rsid w:val="00547DBA"/>
    <w:rsid w:val="00550146"/>
    <w:rsid w:val="005515C7"/>
    <w:rsid w:val="00554A78"/>
    <w:rsid w:val="00556389"/>
    <w:rsid w:val="00556992"/>
    <w:rsid w:val="00562843"/>
    <w:rsid w:val="005652A7"/>
    <w:rsid w:val="0056651B"/>
    <w:rsid w:val="00566976"/>
    <w:rsid w:val="00566E0B"/>
    <w:rsid w:val="00574099"/>
    <w:rsid w:val="00577200"/>
    <w:rsid w:val="0057759B"/>
    <w:rsid w:val="00580639"/>
    <w:rsid w:val="00586934"/>
    <w:rsid w:val="00591C7C"/>
    <w:rsid w:val="00595244"/>
    <w:rsid w:val="005966A0"/>
    <w:rsid w:val="005A0054"/>
    <w:rsid w:val="005A02DC"/>
    <w:rsid w:val="005A1634"/>
    <w:rsid w:val="005A2FF2"/>
    <w:rsid w:val="005A58EE"/>
    <w:rsid w:val="005A78A3"/>
    <w:rsid w:val="005B03AB"/>
    <w:rsid w:val="005B20D8"/>
    <w:rsid w:val="005B323F"/>
    <w:rsid w:val="005B7333"/>
    <w:rsid w:val="005C2E09"/>
    <w:rsid w:val="005C3845"/>
    <w:rsid w:val="005C3BE9"/>
    <w:rsid w:val="005C44B8"/>
    <w:rsid w:val="005C4A34"/>
    <w:rsid w:val="005D5DA6"/>
    <w:rsid w:val="005D70F2"/>
    <w:rsid w:val="005E0E4C"/>
    <w:rsid w:val="005E3B0B"/>
    <w:rsid w:val="005E5167"/>
    <w:rsid w:val="005E6747"/>
    <w:rsid w:val="005E6945"/>
    <w:rsid w:val="005F4CC9"/>
    <w:rsid w:val="005F4DB7"/>
    <w:rsid w:val="005F5315"/>
    <w:rsid w:val="005F5AD6"/>
    <w:rsid w:val="0060288E"/>
    <w:rsid w:val="00605707"/>
    <w:rsid w:val="00606813"/>
    <w:rsid w:val="00607D05"/>
    <w:rsid w:val="006117DA"/>
    <w:rsid w:val="0061383E"/>
    <w:rsid w:val="006159DD"/>
    <w:rsid w:val="00615FC5"/>
    <w:rsid w:val="00624AB9"/>
    <w:rsid w:val="00633923"/>
    <w:rsid w:val="006354E0"/>
    <w:rsid w:val="00637CE8"/>
    <w:rsid w:val="00642A95"/>
    <w:rsid w:val="00647C4B"/>
    <w:rsid w:val="006519DA"/>
    <w:rsid w:val="00652680"/>
    <w:rsid w:val="006562E6"/>
    <w:rsid w:val="006567A2"/>
    <w:rsid w:val="00661394"/>
    <w:rsid w:val="0066465F"/>
    <w:rsid w:val="00665ED2"/>
    <w:rsid w:val="006679FA"/>
    <w:rsid w:val="00667B9B"/>
    <w:rsid w:val="006701B7"/>
    <w:rsid w:val="00670365"/>
    <w:rsid w:val="006715E8"/>
    <w:rsid w:val="00671D91"/>
    <w:rsid w:val="0067231C"/>
    <w:rsid w:val="00674855"/>
    <w:rsid w:val="006807C1"/>
    <w:rsid w:val="00682BB2"/>
    <w:rsid w:val="00691866"/>
    <w:rsid w:val="0069516D"/>
    <w:rsid w:val="006A0107"/>
    <w:rsid w:val="006A0599"/>
    <w:rsid w:val="006A0B10"/>
    <w:rsid w:val="006A4357"/>
    <w:rsid w:val="006A6B90"/>
    <w:rsid w:val="006A6C1F"/>
    <w:rsid w:val="006B3E7B"/>
    <w:rsid w:val="006B6887"/>
    <w:rsid w:val="006B7EA0"/>
    <w:rsid w:val="006C0D82"/>
    <w:rsid w:val="006C4729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4B2A"/>
    <w:rsid w:val="006E5703"/>
    <w:rsid w:val="006E6FBB"/>
    <w:rsid w:val="006E6FF5"/>
    <w:rsid w:val="006F2441"/>
    <w:rsid w:val="006F3368"/>
    <w:rsid w:val="006F461E"/>
    <w:rsid w:val="006F50E1"/>
    <w:rsid w:val="006F75B1"/>
    <w:rsid w:val="00704B94"/>
    <w:rsid w:val="00704F57"/>
    <w:rsid w:val="00711786"/>
    <w:rsid w:val="00711E4A"/>
    <w:rsid w:val="00713A28"/>
    <w:rsid w:val="00714974"/>
    <w:rsid w:val="00714C16"/>
    <w:rsid w:val="00714F40"/>
    <w:rsid w:val="00716DEA"/>
    <w:rsid w:val="00721903"/>
    <w:rsid w:val="00722E8A"/>
    <w:rsid w:val="00723AE5"/>
    <w:rsid w:val="00726E4D"/>
    <w:rsid w:val="007271BF"/>
    <w:rsid w:val="00727B12"/>
    <w:rsid w:val="00730626"/>
    <w:rsid w:val="007338A9"/>
    <w:rsid w:val="007357E1"/>
    <w:rsid w:val="007358A2"/>
    <w:rsid w:val="00736D2F"/>
    <w:rsid w:val="00737FF3"/>
    <w:rsid w:val="00744135"/>
    <w:rsid w:val="00747AAE"/>
    <w:rsid w:val="00751389"/>
    <w:rsid w:val="00752D0B"/>
    <w:rsid w:val="0075537C"/>
    <w:rsid w:val="00756DD9"/>
    <w:rsid w:val="00762FAE"/>
    <w:rsid w:val="00767F0A"/>
    <w:rsid w:val="00773238"/>
    <w:rsid w:val="00775985"/>
    <w:rsid w:val="007772FC"/>
    <w:rsid w:val="00777E31"/>
    <w:rsid w:val="00780179"/>
    <w:rsid w:val="00786443"/>
    <w:rsid w:val="007870E9"/>
    <w:rsid w:val="00790EC8"/>
    <w:rsid w:val="007941A6"/>
    <w:rsid w:val="007944E4"/>
    <w:rsid w:val="00795BF1"/>
    <w:rsid w:val="00796E2D"/>
    <w:rsid w:val="00797526"/>
    <w:rsid w:val="007A7E45"/>
    <w:rsid w:val="007B18AA"/>
    <w:rsid w:val="007B563E"/>
    <w:rsid w:val="007B5DEF"/>
    <w:rsid w:val="007B7FE3"/>
    <w:rsid w:val="007C01A8"/>
    <w:rsid w:val="007C16B3"/>
    <w:rsid w:val="007C21F7"/>
    <w:rsid w:val="007C224B"/>
    <w:rsid w:val="007C7608"/>
    <w:rsid w:val="007C77F7"/>
    <w:rsid w:val="007C7FCF"/>
    <w:rsid w:val="007D2398"/>
    <w:rsid w:val="007D32E6"/>
    <w:rsid w:val="007D49A2"/>
    <w:rsid w:val="007D5E47"/>
    <w:rsid w:val="007E1499"/>
    <w:rsid w:val="007E6D78"/>
    <w:rsid w:val="007F0C1A"/>
    <w:rsid w:val="007F1416"/>
    <w:rsid w:val="007F29F4"/>
    <w:rsid w:val="007F4402"/>
    <w:rsid w:val="008009B4"/>
    <w:rsid w:val="00801757"/>
    <w:rsid w:val="00804F8B"/>
    <w:rsid w:val="008054FA"/>
    <w:rsid w:val="00805C42"/>
    <w:rsid w:val="00807A64"/>
    <w:rsid w:val="00807BE3"/>
    <w:rsid w:val="008109D6"/>
    <w:rsid w:val="00812022"/>
    <w:rsid w:val="008140A4"/>
    <w:rsid w:val="00814BA8"/>
    <w:rsid w:val="008171EA"/>
    <w:rsid w:val="00820ECC"/>
    <w:rsid w:val="00821785"/>
    <w:rsid w:val="00821A37"/>
    <w:rsid w:val="00831AC1"/>
    <w:rsid w:val="008377EF"/>
    <w:rsid w:val="008403AC"/>
    <w:rsid w:val="0084118A"/>
    <w:rsid w:val="00841E92"/>
    <w:rsid w:val="00846C86"/>
    <w:rsid w:val="00850617"/>
    <w:rsid w:val="00853E1C"/>
    <w:rsid w:val="00855AB6"/>
    <w:rsid w:val="00864FF8"/>
    <w:rsid w:val="00866F57"/>
    <w:rsid w:val="0087200B"/>
    <w:rsid w:val="00875641"/>
    <w:rsid w:val="00876FE5"/>
    <w:rsid w:val="0087799E"/>
    <w:rsid w:val="00877CA9"/>
    <w:rsid w:val="00880C8F"/>
    <w:rsid w:val="00880FBF"/>
    <w:rsid w:val="00885C65"/>
    <w:rsid w:val="00887460"/>
    <w:rsid w:val="00887CF7"/>
    <w:rsid w:val="00892EBB"/>
    <w:rsid w:val="0089460E"/>
    <w:rsid w:val="00894D0A"/>
    <w:rsid w:val="00895198"/>
    <w:rsid w:val="008964EE"/>
    <w:rsid w:val="008A0811"/>
    <w:rsid w:val="008A2441"/>
    <w:rsid w:val="008A52D6"/>
    <w:rsid w:val="008A5B68"/>
    <w:rsid w:val="008A5E0D"/>
    <w:rsid w:val="008B3A59"/>
    <w:rsid w:val="008B4A3E"/>
    <w:rsid w:val="008C183D"/>
    <w:rsid w:val="008C1AE8"/>
    <w:rsid w:val="008C5C91"/>
    <w:rsid w:val="008D18A1"/>
    <w:rsid w:val="008D4B08"/>
    <w:rsid w:val="008D5677"/>
    <w:rsid w:val="008D7DC9"/>
    <w:rsid w:val="008E039B"/>
    <w:rsid w:val="008E0E76"/>
    <w:rsid w:val="008E2B1C"/>
    <w:rsid w:val="008E3CA4"/>
    <w:rsid w:val="008E6B72"/>
    <w:rsid w:val="008F0EDC"/>
    <w:rsid w:val="008F2673"/>
    <w:rsid w:val="008F4A3F"/>
    <w:rsid w:val="008F73CB"/>
    <w:rsid w:val="00901863"/>
    <w:rsid w:val="00911DA7"/>
    <w:rsid w:val="00912882"/>
    <w:rsid w:val="009147B9"/>
    <w:rsid w:val="00914CE5"/>
    <w:rsid w:val="009156F2"/>
    <w:rsid w:val="0092095E"/>
    <w:rsid w:val="00921219"/>
    <w:rsid w:val="00922173"/>
    <w:rsid w:val="009228CF"/>
    <w:rsid w:val="00922C34"/>
    <w:rsid w:val="0092355B"/>
    <w:rsid w:val="00927A30"/>
    <w:rsid w:val="00930266"/>
    <w:rsid w:val="00930A38"/>
    <w:rsid w:val="00931BAE"/>
    <w:rsid w:val="00934541"/>
    <w:rsid w:val="00935345"/>
    <w:rsid w:val="00935F5F"/>
    <w:rsid w:val="0093751E"/>
    <w:rsid w:val="009422E6"/>
    <w:rsid w:val="0094556A"/>
    <w:rsid w:val="00946A50"/>
    <w:rsid w:val="00954354"/>
    <w:rsid w:val="00955E99"/>
    <w:rsid w:val="0095604E"/>
    <w:rsid w:val="00957923"/>
    <w:rsid w:val="009624B1"/>
    <w:rsid w:val="00965B7C"/>
    <w:rsid w:val="00966C2F"/>
    <w:rsid w:val="00967A67"/>
    <w:rsid w:val="00974D6D"/>
    <w:rsid w:val="0097579F"/>
    <w:rsid w:val="00980D38"/>
    <w:rsid w:val="009831D0"/>
    <w:rsid w:val="00984F16"/>
    <w:rsid w:val="00993FB1"/>
    <w:rsid w:val="009946E7"/>
    <w:rsid w:val="009A0225"/>
    <w:rsid w:val="009A1501"/>
    <w:rsid w:val="009B0B58"/>
    <w:rsid w:val="009B4FEA"/>
    <w:rsid w:val="009B64AA"/>
    <w:rsid w:val="009B7F43"/>
    <w:rsid w:val="009C0271"/>
    <w:rsid w:val="009C3416"/>
    <w:rsid w:val="009C3F0A"/>
    <w:rsid w:val="009C43CB"/>
    <w:rsid w:val="009D0BEC"/>
    <w:rsid w:val="009D5A0F"/>
    <w:rsid w:val="009D7BEA"/>
    <w:rsid w:val="009E0B6A"/>
    <w:rsid w:val="009E1519"/>
    <w:rsid w:val="009E2200"/>
    <w:rsid w:val="009E4093"/>
    <w:rsid w:val="009E52A8"/>
    <w:rsid w:val="009F1551"/>
    <w:rsid w:val="009F2184"/>
    <w:rsid w:val="009F2AA6"/>
    <w:rsid w:val="009F2E8F"/>
    <w:rsid w:val="00A00178"/>
    <w:rsid w:val="00A04E64"/>
    <w:rsid w:val="00A22A87"/>
    <w:rsid w:val="00A3175C"/>
    <w:rsid w:val="00A43EB1"/>
    <w:rsid w:val="00A50060"/>
    <w:rsid w:val="00A50EFC"/>
    <w:rsid w:val="00A5254B"/>
    <w:rsid w:val="00A531FD"/>
    <w:rsid w:val="00A5400E"/>
    <w:rsid w:val="00A54A6C"/>
    <w:rsid w:val="00A56036"/>
    <w:rsid w:val="00A61D00"/>
    <w:rsid w:val="00A61E95"/>
    <w:rsid w:val="00A62148"/>
    <w:rsid w:val="00A626E4"/>
    <w:rsid w:val="00A63A26"/>
    <w:rsid w:val="00A64D15"/>
    <w:rsid w:val="00A6513E"/>
    <w:rsid w:val="00A66001"/>
    <w:rsid w:val="00A7015B"/>
    <w:rsid w:val="00A71136"/>
    <w:rsid w:val="00A73010"/>
    <w:rsid w:val="00A73712"/>
    <w:rsid w:val="00A75648"/>
    <w:rsid w:val="00A76BEC"/>
    <w:rsid w:val="00A82F9E"/>
    <w:rsid w:val="00A84709"/>
    <w:rsid w:val="00A874C5"/>
    <w:rsid w:val="00A90DC3"/>
    <w:rsid w:val="00A91B34"/>
    <w:rsid w:val="00A91F30"/>
    <w:rsid w:val="00A942DB"/>
    <w:rsid w:val="00A94AFF"/>
    <w:rsid w:val="00A94D19"/>
    <w:rsid w:val="00A96E68"/>
    <w:rsid w:val="00AA0442"/>
    <w:rsid w:val="00AA06BA"/>
    <w:rsid w:val="00AA0897"/>
    <w:rsid w:val="00AA0DB8"/>
    <w:rsid w:val="00AA1694"/>
    <w:rsid w:val="00AA5E04"/>
    <w:rsid w:val="00AB1A50"/>
    <w:rsid w:val="00AB282D"/>
    <w:rsid w:val="00AB39BE"/>
    <w:rsid w:val="00AC131E"/>
    <w:rsid w:val="00AC1C05"/>
    <w:rsid w:val="00AC2380"/>
    <w:rsid w:val="00AC410D"/>
    <w:rsid w:val="00AC7614"/>
    <w:rsid w:val="00AD1154"/>
    <w:rsid w:val="00AD3217"/>
    <w:rsid w:val="00AD4319"/>
    <w:rsid w:val="00AD6182"/>
    <w:rsid w:val="00AD62F7"/>
    <w:rsid w:val="00AE047F"/>
    <w:rsid w:val="00AE4271"/>
    <w:rsid w:val="00AE5503"/>
    <w:rsid w:val="00AE581A"/>
    <w:rsid w:val="00AE640A"/>
    <w:rsid w:val="00AE75EB"/>
    <w:rsid w:val="00AF1A77"/>
    <w:rsid w:val="00AF429C"/>
    <w:rsid w:val="00AF5437"/>
    <w:rsid w:val="00AF6155"/>
    <w:rsid w:val="00AF78EC"/>
    <w:rsid w:val="00B00E3B"/>
    <w:rsid w:val="00B02234"/>
    <w:rsid w:val="00B02577"/>
    <w:rsid w:val="00B06965"/>
    <w:rsid w:val="00B13AEB"/>
    <w:rsid w:val="00B13BD5"/>
    <w:rsid w:val="00B1509F"/>
    <w:rsid w:val="00B168A1"/>
    <w:rsid w:val="00B177F8"/>
    <w:rsid w:val="00B17B14"/>
    <w:rsid w:val="00B20B3E"/>
    <w:rsid w:val="00B22DB8"/>
    <w:rsid w:val="00B23A19"/>
    <w:rsid w:val="00B23ED5"/>
    <w:rsid w:val="00B252EA"/>
    <w:rsid w:val="00B27640"/>
    <w:rsid w:val="00B32FBE"/>
    <w:rsid w:val="00B3413F"/>
    <w:rsid w:val="00B35283"/>
    <w:rsid w:val="00B37AB4"/>
    <w:rsid w:val="00B40211"/>
    <w:rsid w:val="00B406F5"/>
    <w:rsid w:val="00B43A04"/>
    <w:rsid w:val="00B43B7C"/>
    <w:rsid w:val="00B43F6A"/>
    <w:rsid w:val="00B449FB"/>
    <w:rsid w:val="00B4719D"/>
    <w:rsid w:val="00B47B58"/>
    <w:rsid w:val="00B53558"/>
    <w:rsid w:val="00B53E81"/>
    <w:rsid w:val="00B639A9"/>
    <w:rsid w:val="00B63CA0"/>
    <w:rsid w:val="00B667B2"/>
    <w:rsid w:val="00B67AE1"/>
    <w:rsid w:val="00B704D3"/>
    <w:rsid w:val="00B73221"/>
    <w:rsid w:val="00B75C57"/>
    <w:rsid w:val="00B767BE"/>
    <w:rsid w:val="00B77196"/>
    <w:rsid w:val="00B81825"/>
    <w:rsid w:val="00B84FE1"/>
    <w:rsid w:val="00B85F97"/>
    <w:rsid w:val="00B86D30"/>
    <w:rsid w:val="00B87E30"/>
    <w:rsid w:val="00B90CD5"/>
    <w:rsid w:val="00B92098"/>
    <w:rsid w:val="00B94D4B"/>
    <w:rsid w:val="00B97A7D"/>
    <w:rsid w:val="00BA1AF6"/>
    <w:rsid w:val="00BA1ED4"/>
    <w:rsid w:val="00BB0CEF"/>
    <w:rsid w:val="00BB24B3"/>
    <w:rsid w:val="00BB4709"/>
    <w:rsid w:val="00BB5256"/>
    <w:rsid w:val="00BC13A2"/>
    <w:rsid w:val="00BC23A6"/>
    <w:rsid w:val="00BC67AD"/>
    <w:rsid w:val="00BD0A5E"/>
    <w:rsid w:val="00BD563E"/>
    <w:rsid w:val="00BD62E7"/>
    <w:rsid w:val="00BD7096"/>
    <w:rsid w:val="00BD7F1D"/>
    <w:rsid w:val="00BE5A9B"/>
    <w:rsid w:val="00BE64C4"/>
    <w:rsid w:val="00BE71B1"/>
    <w:rsid w:val="00BF04C3"/>
    <w:rsid w:val="00BF0DEF"/>
    <w:rsid w:val="00BF3EB8"/>
    <w:rsid w:val="00BF6B42"/>
    <w:rsid w:val="00BF78FE"/>
    <w:rsid w:val="00C0274B"/>
    <w:rsid w:val="00C03140"/>
    <w:rsid w:val="00C0357D"/>
    <w:rsid w:val="00C04714"/>
    <w:rsid w:val="00C047AA"/>
    <w:rsid w:val="00C05265"/>
    <w:rsid w:val="00C128C0"/>
    <w:rsid w:val="00C13196"/>
    <w:rsid w:val="00C1517B"/>
    <w:rsid w:val="00C1664A"/>
    <w:rsid w:val="00C218CF"/>
    <w:rsid w:val="00C262DB"/>
    <w:rsid w:val="00C30093"/>
    <w:rsid w:val="00C31F83"/>
    <w:rsid w:val="00C32FCD"/>
    <w:rsid w:val="00C33437"/>
    <w:rsid w:val="00C33F57"/>
    <w:rsid w:val="00C3461F"/>
    <w:rsid w:val="00C36E26"/>
    <w:rsid w:val="00C45D3D"/>
    <w:rsid w:val="00C50AC9"/>
    <w:rsid w:val="00C52394"/>
    <w:rsid w:val="00C52F3E"/>
    <w:rsid w:val="00C53231"/>
    <w:rsid w:val="00C57AB1"/>
    <w:rsid w:val="00C669E2"/>
    <w:rsid w:val="00C7163D"/>
    <w:rsid w:val="00C71A40"/>
    <w:rsid w:val="00C733E3"/>
    <w:rsid w:val="00C7434D"/>
    <w:rsid w:val="00C80D4E"/>
    <w:rsid w:val="00C80FF5"/>
    <w:rsid w:val="00C82485"/>
    <w:rsid w:val="00C830C4"/>
    <w:rsid w:val="00C93B57"/>
    <w:rsid w:val="00C94EB4"/>
    <w:rsid w:val="00C9586B"/>
    <w:rsid w:val="00C970C7"/>
    <w:rsid w:val="00CA25F9"/>
    <w:rsid w:val="00CA2FB5"/>
    <w:rsid w:val="00CA421E"/>
    <w:rsid w:val="00CB109F"/>
    <w:rsid w:val="00CB1249"/>
    <w:rsid w:val="00CB477A"/>
    <w:rsid w:val="00CB5DC6"/>
    <w:rsid w:val="00CB65AC"/>
    <w:rsid w:val="00CB683F"/>
    <w:rsid w:val="00CC2E9E"/>
    <w:rsid w:val="00CC4396"/>
    <w:rsid w:val="00CC7FCC"/>
    <w:rsid w:val="00CD39A4"/>
    <w:rsid w:val="00CE0462"/>
    <w:rsid w:val="00CE0967"/>
    <w:rsid w:val="00CE2CF1"/>
    <w:rsid w:val="00CE5408"/>
    <w:rsid w:val="00CE63DF"/>
    <w:rsid w:val="00CF2846"/>
    <w:rsid w:val="00CF3BCB"/>
    <w:rsid w:val="00CF49C8"/>
    <w:rsid w:val="00D0077B"/>
    <w:rsid w:val="00D00F24"/>
    <w:rsid w:val="00D06112"/>
    <w:rsid w:val="00D06C51"/>
    <w:rsid w:val="00D10707"/>
    <w:rsid w:val="00D10CCD"/>
    <w:rsid w:val="00D10FB2"/>
    <w:rsid w:val="00D1408F"/>
    <w:rsid w:val="00D15D78"/>
    <w:rsid w:val="00D172EB"/>
    <w:rsid w:val="00D2003F"/>
    <w:rsid w:val="00D2237F"/>
    <w:rsid w:val="00D22A43"/>
    <w:rsid w:val="00D25BAA"/>
    <w:rsid w:val="00D25BC6"/>
    <w:rsid w:val="00D26B21"/>
    <w:rsid w:val="00D343F1"/>
    <w:rsid w:val="00D36710"/>
    <w:rsid w:val="00D40D5F"/>
    <w:rsid w:val="00D4122A"/>
    <w:rsid w:val="00D41827"/>
    <w:rsid w:val="00D4740E"/>
    <w:rsid w:val="00D4775E"/>
    <w:rsid w:val="00D50D24"/>
    <w:rsid w:val="00D519A4"/>
    <w:rsid w:val="00D53F52"/>
    <w:rsid w:val="00D54652"/>
    <w:rsid w:val="00D54DA5"/>
    <w:rsid w:val="00D57877"/>
    <w:rsid w:val="00D63D7A"/>
    <w:rsid w:val="00D73469"/>
    <w:rsid w:val="00D75406"/>
    <w:rsid w:val="00D7683D"/>
    <w:rsid w:val="00D80F32"/>
    <w:rsid w:val="00D83CD3"/>
    <w:rsid w:val="00D92DA9"/>
    <w:rsid w:val="00D96709"/>
    <w:rsid w:val="00D97775"/>
    <w:rsid w:val="00DA12FA"/>
    <w:rsid w:val="00DA2001"/>
    <w:rsid w:val="00DA33FD"/>
    <w:rsid w:val="00DA614D"/>
    <w:rsid w:val="00DA66FC"/>
    <w:rsid w:val="00DB2C91"/>
    <w:rsid w:val="00DB3838"/>
    <w:rsid w:val="00DC0591"/>
    <w:rsid w:val="00DC1CF5"/>
    <w:rsid w:val="00DC2673"/>
    <w:rsid w:val="00DC3DBA"/>
    <w:rsid w:val="00DC550B"/>
    <w:rsid w:val="00DC67D0"/>
    <w:rsid w:val="00DD0BD1"/>
    <w:rsid w:val="00DE4CC5"/>
    <w:rsid w:val="00DF0991"/>
    <w:rsid w:val="00DF1148"/>
    <w:rsid w:val="00DF21E3"/>
    <w:rsid w:val="00DF276C"/>
    <w:rsid w:val="00DF293A"/>
    <w:rsid w:val="00DF5D38"/>
    <w:rsid w:val="00DF74AA"/>
    <w:rsid w:val="00DF74DA"/>
    <w:rsid w:val="00DF7A6A"/>
    <w:rsid w:val="00DF7CDC"/>
    <w:rsid w:val="00DF7E8B"/>
    <w:rsid w:val="00E015DF"/>
    <w:rsid w:val="00E1208D"/>
    <w:rsid w:val="00E125CF"/>
    <w:rsid w:val="00E143FF"/>
    <w:rsid w:val="00E1520F"/>
    <w:rsid w:val="00E16114"/>
    <w:rsid w:val="00E17B46"/>
    <w:rsid w:val="00E2001E"/>
    <w:rsid w:val="00E20128"/>
    <w:rsid w:val="00E21F56"/>
    <w:rsid w:val="00E23462"/>
    <w:rsid w:val="00E2357E"/>
    <w:rsid w:val="00E24974"/>
    <w:rsid w:val="00E251CC"/>
    <w:rsid w:val="00E254B7"/>
    <w:rsid w:val="00E26A92"/>
    <w:rsid w:val="00E27833"/>
    <w:rsid w:val="00E32928"/>
    <w:rsid w:val="00E3506F"/>
    <w:rsid w:val="00E37043"/>
    <w:rsid w:val="00E37CDE"/>
    <w:rsid w:val="00E425B6"/>
    <w:rsid w:val="00E43EE8"/>
    <w:rsid w:val="00E4487B"/>
    <w:rsid w:val="00E44C6D"/>
    <w:rsid w:val="00E45ED1"/>
    <w:rsid w:val="00E47AD2"/>
    <w:rsid w:val="00E47DCE"/>
    <w:rsid w:val="00E47EE3"/>
    <w:rsid w:val="00E50138"/>
    <w:rsid w:val="00E51B39"/>
    <w:rsid w:val="00E57B6F"/>
    <w:rsid w:val="00E6068A"/>
    <w:rsid w:val="00E60CAA"/>
    <w:rsid w:val="00E6282D"/>
    <w:rsid w:val="00E63780"/>
    <w:rsid w:val="00E70972"/>
    <w:rsid w:val="00E72702"/>
    <w:rsid w:val="00E83479"/>
    <w:rsid w:val="00E874D7"/>
    <w:rsid w:val="00E87746"/>
    <w:rsid w:val="00E87762"/>
    <w:rsid w:val="00E91042"/>
    <w:rsid w:val="00E91105"/>
    <w:rsid w:val="00E92FDC"/>
    <w:rsid w:val="00E9687D"/>
    <w:rsid w:val="00E96CE9"/>
    <w:rsid w:val="00E97233"/>
    <w:rsid w:val="00E976E9"/>
    <w:rsid w:val="00EA15DA"/>
    <w:rsid w:val="00EA2061"/>
    <w:rsid w:val="00EA25FE"/>
    <w:rsid w:val="00EA27C9"/>
    <w:rsid w:val="00EA424D"/>
    <w:rsid w:val="00EA4D71"/>
    <w:rsid w:val="00EA5315"/>
    <w:rsid w:val="00EA716C"/>
    <w:rsid w:val="00EA7E81"/>
    <w:rsid w:val="00EB059D"/>
    <w:rsid w:val="00EB20C0"/>
    <w:rsid w:val="00EB318B"/>
    <w:rsid w:val="00EB3C66"/>
    <w:rsid w:val="00EB40C4"/>
    <w:rsid w:val="00EB6A49"/>
    <w:rsid w:val="00EC0666"/>
    <w:rsid w:val="00EC374D"/>
    <w:rsid w:val="00EC761B"/>
    <w:rsid w:val="00ED102B"/>
    <w:rsid w:val="00ED3BF6"/>
    <w:rsid w:val="00ED4D93"/>
    <w:rsid w:val="00EE1FF2"/>
    <w:rsid w:val="00EE44AA"/>
    <w:rsid w:val="00EE6D71"/>
    <w:rsid w:val="00EF479A"/>
    <w:rsid w:val="00EF4E23"/>
    <w:rsid w:val="00EF6402"/>
    <w:rsid w:val="00F01B55"/>
    <w:rsid w:val="00F01DD1"/>
    <w:rsid w:val="00F02677"/>
    <w:rsid w:val="00F04135"/>
    <w:rsid w:val="00F05523"/>
    <w:rsid w:val="00F07FD4"/>
    <w:rsid w:val="00F16DDE"/>
    <w:rsid w:val="00F2125D"/>
    <w:rsid w:val="00F238D1"/>
    <w:rsid w:val="00F25C77"/>
    <w:rsid w:val="00F2672F"/>
    <w:rsid w:val="00F31007"/>
    <w:rsid w:val="00F32A92"/>
    <w:rsid w:val="00F33320"/>
    <w:rsid w:val="00F42FA9"/>
    <w:rsid w:val="00F475D6"/>
    <w:rsid w:val="00F61D47"/>
    <w:rsid w:val="00F64208"/>
    <w:rsid w:val="00F645B2"/>
    <w:rsid w:val="00F65B64"/>
    <w:rsid w:val="00F70A07"/>
    <w:rsid w:val="00F728BA"/>
    <w:rsid w:val="00F72B11"/>
    <w:rsid w:val="00F80CC3"/>
    <w:rsid w:val="00F816AE"/>
    <w:rsid w:val="00F834C6"/>
    <w:rsid w:val="00F85347"/>
    <w:rsid w:val="00F85D10"/>
    <w:rsid w:val="00F86082"/>
    <w:rsid w:val="00F935E5"/>
    <w:rsid w:val="00F9521C"/>
    <w:rsid w:val="00F956AA"/>
    <w:rsid w:val="00F95B52"/>
    <w:rsid w:val="00F97D51"/>
    <w:rsid w:val="00FA348A"/>
    <w:rsid w:val="00FA47B2"/>
    <w:rsid w:val="00FA5D21"/>
    <w:rsid w:val="00FA66EF"/>
    <w:rsid w:val="00FB0416"/>
    <w:rsid w:val="00FB0A00"/>
    <w:rsid w:val="00FB0AFB"/>
    <w:rsid w:val="00FB0E60"/>
    <w:rsid w:val="00FB547B"/>
    <w:rsid w:val="00FB667E"/>
    <w:rsid w:val="00FB6B35"/>
    <w:rsid w:val="00FB71B0"/>
    <w:rsid w:val="00FC0410"/>
    <w:rsid w:val="00FC0980"/>
    <w:rsid w:val="00FC1845"/>
    <w:rsid w:val="00FC30F5"/>
    <w:rsid w:val="00FC5DF5"/>
    <w:rsid w:val="00FC5FC3"/>
    <w:rsid w:val="00FD2BB2"/>
    <w:rsid w:val="00FD674A"/>
    <w:rsid w:val="00FD7025"/>
    <w:rsid w:val="00FD7A7F"/>
    <w:rsid w:val="00FD7C95"/>
    <w:rsid w:val="00FE1049"/>
    <w:rsid w:val="00FE13B8"/>
    <w:rsid w:val="00FE292D"/>
    <w:rsid w:val="00FE6010"/>
    <w:rsid w:val="00FF253E"/>
    <w:rsid w:val="00FF6A84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910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semiHidden="0" w:uiPriority="99" w:unhideWhenUsed="0" w:qFormat="1"/>
    <w:lsdException w:name="Default Paragraph Font" w:semiHidden="0" w:uiPriority="1"/>
    <w:lsdException w:name="Body Text" w:semiHidden="0" w:uiPriority="99" w:unhideWhenUsed="0"/>
    <w:lsdException w:name="Subtitle" w:semiHidden="0" w:uiPriority="99" w:unhideWhenUsed="0" w:qFormat="1"/>
    <w:lsdException w:name="Body Text 3" w:semiHidden="0" w:uiPriority="99" w:unhideWhenUsed="0"/>
    <w:lsdException w:name="Block Text" w:semiHidden="0" w:uiPriority="99" w:unhideWhenUsed="0"/>
    <w:lsdException w:name="Hyperlink" w:semiHidden="0" w:uiPriority="99" w:unhideWhenUsed="0"/>
    <w:lsdException w:name="Strong" w:semiHidden="0" w:uiPriority="99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semiHidden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Placeholder Text" w:uiPriority="99"/>
    <w:lsdException w:name="No Spacing" w:uiPriority="99"/>
    <w:lsdException w:name="Revision" w:uiPriority="99"/>
    <w:lsdException w:name="List Paragraph" w:uiPriority="99"/>
    <w:lsdException w:name="Quote" w:uiPriority="99"/>
    <w:lsdException w:name="Intense Quote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0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0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  <w:lang/>
    </w:rPr>
  </w:style>
  <w:style w:type="paragraph" w:styleId="30">
    <w:name w:val="Body Text 3"/>
    <w:basedOn w:val="a0"/>
    <w:link w:val="3Char0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  <w:lang/>
    </w:rPr>
  </w:style>
  <w:style w:type="paragraph" w:styleId="a4">
    <w:name w:val="Body Text"/>
    <w:basedOn w:val="a0"/>
    <w:link w:val="Char0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5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6">
    <w:name w:val="Balloon Text"/>
    <w:basedOn w:val="a0"/>
    <w:link w:val="Char1"/>
    <w:uiPriority w:val="99"/>
    <w:semiHidden/>
    <w:rsid w:val="006F461E"/>
    <w:rPr>
      <w:rFonts w:ascii="Times New Roman" w:hAnsi="Times New Roman" w:cs="Times New Roman"/>
      <w:kern w:val="0"/>
      <w:sz w:val="18"/>
      <w:szCs w:val="18"/>
      <w:lang/>
    </w:rPr>
  </w:style>
  <w:style w:type="paragraph" w:styleId="a7">
    <w:name w:val="footer"/>
    <w:basedOn w:val="a0"/>
    <w:link w:val="Char2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8">
    <w:name w:val="header"/>
    <w:basedOn w:val="a0"/>
    <w:link w:val="Char3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9">
    <w:name w:val="Subtitle"/>
    <w:basedOn w:val="-0"/>
    <w:next w:val="-0"/>
    <w:link w:val="Char4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0"/>
    <w:link w:val="-Char0"/>
    <w:uiPriority w:val="99"/>
    <w:rsid w:val="006F461E"/>
    <w:pPr>
      <w:spacing w:beforeLines="50" w:afterLines="50"/>
    </w:pPr>
  </w:style>
  <w:style w:type="paragraph" w:styleId="aa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Title"/>
    <w:basedOn w:val="-0"/>
    <w:next w:val="-0"/>
    <w:link w:val="Char5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c">
    <w:name w:val="Strong"/>
    <w:uiPriority w:val="99"/>
    <w:qFormat/>
    <w:rsid w:val="006F461E"/>
    <w:rPr>
      <w:b/>
      <w:bCs/>
    </w:rPr>
  </w:style>
  <w:style w:type="character" w:styleId="ad">
    <w:name w:val="Hyperlink"/>
    <w:uiPriority w:val="99"/>
    <w:rsid w:val="006F461E"/>
    <w:rPr>
      <w:color w:val="0000FF"/>
      <w:u w:val="single"/>
    </w:rPr>
  </w:style>
  <w:style w:type="paragraph" w:customStyle="1" w:styleId="ae">
    <w:name w:val="图表标题"/>
    <w:basedOn w:val="af"/>
    <w:link w:val="Char6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">
    <w:name w:val="图表正文"/>
    <w:basedOn w:val="-0"/>
    <w:link w:val="Char7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1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2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8"/>
    <w:uiPriority w:val="99"/>
    <w:rsid w:val="006F461E"/>
    <w:pPr>
      <w:numPr>
        <w:numId w:val="1"/>
      </w:numPr>
    </w:pPr>
  </w:style>
  <w:style w:type="character" w:customStyle="1" w:styleId="1Char">
    <w:name w:val="标题 1 Char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7">
    <w:name w:val="图表正文 Char"/>
    <w:link w:val="af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2">
    <w:name w:val="页脚 Char"/>
    <w:link w:val="a7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Char3">
    <w:name w:val="页眉 Char"/>
    <w:link w:val="a8"/>
    <w:uiPriority w:val="99"/>
    <w:locked/>
    <w:rsid w:val="006F461E"/>
    <w:rPr>
      <w:sz w:val="18"/>
      <w:szCs w:val="18"/>
    </w:rPr>
  </w:style>
  <w:style w:type="character" w:customStyle="1" w:styleId="Char8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9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b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Char1">
    <w:name w:val="批注框文本 Char"/>
    <w:link w:val="a6"/>
    <w:uiPriority w:val="99"/>
    <w:locked/>
    <w:rsid w:val="006F461E"/>
    <w:rPr>
      <w:sz w:val="18"/>
      <w:szCs w:val="18"/>
    </w:rPr>
  </w:style>
  <w:style w:type="character" w:customStyle="1" w:styleId="Char6">
    <w:name w:val="图表标题 Char"/>
    <w:link w:val="ae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3</Pages>
  <Words>252</Words>
  <Characters>1442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jl</cp:lastModifiedBy>
  <cp:revision>672</cp:revision>
  <cp:lastPrinted>2016-03-09T00:44:00Z</cp:lastPrinted>
  <dcterms:created xsi:type="dcterms:W3CDTF">2014-06-23T00:29:00Z</dcterms:created>
  <dcterms:modified xsi:type="dcterms:W3CDTF">2016-09-19T00:35:00Z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