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596" w:type="dxa"/>
        <w:tblInd w:w="-106" w:type="dxa"/>
        <w:tblLayout w:type="fixed"/>
        <w:tblLook w:val="0000"/>
      </w:tblPr>
      <w:tblGrid>
        <w:gridCol w:w="3781"/>
        <w:gridCol w:w="337"/>
        <w:gridCol w:w="6478"/>
      </w:tblGrid>
      <w:tr w:rsidR="00C30C84" w:rsidRPr="00C30C84" w:rsidTr="00BE5531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380330" w:rsidRPr="00C30C84" w:rsidRDefault="001F77B9" w:rsidP="0050454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393315" cy="580390"/>
                  <wp:effectExtent l="19050" t="0" r="698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dxa"/>
            <w:vAlign w:val="bottom"/>
          </w:tcPr>
          <w:p w:rsidR="00380330" w:rsidRPr="00C30C84" w:rsidRDefault="00380330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380330" w:rsidRPr="00C30C84" w:rsidRDefault="009C7F74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9C7F74">
              <w:rPr>
                <w:rFonts w:ascii="楷体_GB2312" w:eastAsia="楷体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.85pt;margin-top:6.2pt;width:317.65pt;height:39.75pt;z-index:251657728;mso-position-horizontal-relative:text;mso-position-vertical-relative:text" filled="f" stroked="f">
                  <v:textbox style="mso-next-textbox:#_x0000_s1028">
                    <w:txbxContent>
                      <w:p w:rsidR="009D225A" w:rsidRPr="004821DB" w:rsidRDefault="009D225A" w:rsidP="004821DB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 w:rsidRPr="004821DB"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380330" w:rsidRPr="00C61890" w:rsidRDefault="009C7F74" w:rsidP="009D225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2014</w:t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11</w:t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11</w:t>
                        </w:r>
                        <w:r w:rsidR="00235A88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日星期二</w: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1F77B9">
              <w:rPr>
                <w:rFonts w:ascii="楷体_GB2312" w:eastAsia="楷体_GB2312" w:cs="Times New Roman"/>
                <w:noProof/>
              </w:rPr>
              <w:drawing>
                <wp:inline distT="0" distB="0" distL="0" distR="0">
                  <wp:extent cx="4079240" cy="47688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2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C84" w:rsidRPr="00C30C84" w:rsidTr="00BE5531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50454A" w:rsidP="00840DEC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</w:t>
            </w:r>
            <w:r w:rsidR="00840DEC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指数情况</w:t>
            </w: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及涨跌</w:t>
            </w:r>
          </w:p>
        </w:tc>
        <w:tc>
          <w:tcPr>
            <w:tcW w:w="337" w:type="dxa"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6E6C7F" w:rsidP="004821DB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 w:rsidRPr="004821DB"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C30C84" w:rsidRPr="00C30C84" w:rsidTr="00BE5531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0A0"/>
            </w:tblPr>
            <w:tblGrid>
              <w:gridCol w:w="1217"/>
              <w:gridCol w:w="1217"/>
              <w:gridCol w:w="1218"/>
            </w:tblGrid>
            <w:tr w:rsidR="00C30C84" w:rsidRPr="00C30C84" w:rsidTr="008D3895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0E0D0A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8A5863">
                    <w:rPr>
                      <w:rFonts w:ascii="楷体_GB2312" w:eastAsia="楷体_GB2312" w:cs="Times New Roman" w:hint="eastAsia"/>
                    </w:rPr>
                    <w:t>7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613.74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2917F8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39.81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美元</w:t>
                  </w:r>
                  <w:r w:rsidR="00840DEC">
                    <w:rPr>
                      <w:rFonts w:ascii="楷体_GB2312" w:eastAsia="楷体_GB2312" w:cs="楷体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C530AA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7.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805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756F26" w:rsidP="003663C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850097">
                    <w:rPr>
                      <w:rFonts w:ascii="楷体_GB2312" w:eastAsia="楷体_GB2312" w:cs="Times New Roman" w:hint="eastAsia"/>
                    </w:rPr>
                    <w:t>0.</w:t>
                  </w:r>
                  <w:r>
                    <w:rPr>
                      <w:rFonts w:ascii="楷体_GB2312" w:eastAsia="楷体_GB2312" w:cs="Times New Roman" w:hint="eastAsia"/>
                    </w:rPr>
                    <w:t>2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6</w:t>
                  </w:r>
                  <w:r>
                    <w:rPr>
                      <w:rFonts w:ascii="楷体_GB2312" w:eastAsia="楷体_GB2312" w:cs="Times New Roman" w:hint="eastAsia"/>
                    </w:rPr>
                    <w:t>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2917F8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7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7.61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756F26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</w:t>
                  </w:r>
                  <w:r w:rsidR="00162235">
                    <w:rPr>
                      <w:rFonts w:ascii="楷体_GB2312" w:eastAsia="楷体_GB2312" w:cs="Times New Roman" w:hint="eastAsia"/>
                    </w:rPr>
                    <w:t>.</w:t>
                  </w:r>
                  <w:r>
                    <w:rPr>
                      <w:rFonts w:ascii="楷体_GB2312" w:eastAsia="楷体_GB2312" w:cs="Times New Roman" w:hint="eastAsia"/>
                    </w:rPr>
                    <w:t>07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纽约</w:t>
                  </w:r>
                  <w:r w:rsidR="0050454A" w:rsidRPr="00C30C84">
                    <w:rPr>
                      <w:rFonts w:ascii="楷体_GB2312" w:eastAsia="楷体_GB2312" w:cs="楷体_GB2312" w:hint="eastAsia"/>
                    </w:rPr>
                    <w:t>金</w:t>
                  </w:r>
                  <w:r>
                    <w:rPr>
                      <w:rFonts w:ascii="楷体_GB2312" w:eastAsia="楷体_GB2312" w:cs="楷体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756F26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116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0.2</w:t>
                  </w:r>
                  <w:r w:rsidR="000E0D0A">
                    <w:rPr>
                      <w:rFonts w:ascii="楷体_GB2312" w:eastAsia="楷体_GB2312" w:cs="Times New Roman" w:hint="eastAsia"/>
                    </w:rPr>
                    <w:t xml:space="preserve">   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756F26" w:rsidP="003A744D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-10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2917F8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66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69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756F26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-28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.25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40DE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756F26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203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8</w:t>
                  </w:r>
                  <w:r>
                    <w:rPr>
                      <w:rFonts w:ascii="楷体_GB2312" w:eastAsia="楷体_GB2312" w:cs="Times New Roman" w:hint="eastAsia"/>
                    </w:rPr>
                    <w:t>.75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8A5863">
                    <w:rPr>
                      <w:rFonts w:ascii="楷体_GB2312" w:eastAsia="楷体_GB2312" w:cs="Times New Roman" w:hint="eastAsia"/>
                    </w:rPr>
                    <w:t>1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4</w:t>
                  </w:r>
                  <w:r w:rsidR="00E6666F">
                    <w:rPr>
                      <w:rFonts w:ascii="楷体_GB2312" w:eastAsia="楷体_GB2312" w:cs="Times New Roman" w:hint="eastAsia"/>
                    </w:rPr>
                    <w:t>.</w:t>
                  </w:r>
                  <w:r>
                    <w:rPr>
                      <w:rFonts w:ascii="楷体_GB2312" w:eastAsia="楷体_GB2312" w:cs="Times New Roman" w:hint="eastAsia"/>
                    </w:rPr>
                    <w:t>7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840DEC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</w:t>
                  </w:r>
                  <w:r w:rsidR="00850097">
                    <w:rPr>
                      <w:rFonts w:ascii="楷体_GB2312" w:eastAsia="楷体_GB2312" w:cs="Times New Roman" w:hint="eastAsia"/>
                    </w:rPr>
                    <w:t>2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51.5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756F26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+12</w:t>
                  </w:r>
                  <w:r w:rsidR="00D307DF"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8D3895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756F26" w:rsidP="0063367F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102</w:t>
                  </w:r>
                  <w:r w:rsidR="002917F8">
                    <w:rPr>
                      <w:rFonts w:ascii="楷体_GB2312" w:eastAsia="楷体_GB2312" w:cs="仿宋_GB2312" w:hint="eastAsia"/>
                    </w:rPr>
                    <w:t>9.</w:t>
                  </w:r>
                  <w:r>
                    <w:rPr>
                      <w:rFonts w:ascii="楷体_GB2312" w:eastAsia="楷体_GB2312" w:cs="仿宋_GB2312" w:hint="eastAsia"/>
                    </w:rPr>
                    <w:t>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-10</w:t>
                  </w:r>
                  <w:r w:rsidR="00850097">
                    <w:rPr>
                      <w:rFonts w:ascii="楷体_GB2312" w:eastAsia="楷体_GB2312" w:cs="仿宋_GB2312" w:hint="eastAsia"/>
                    </w:rPr>
                    <w:t>.</w:t>
                  </w:r>
                  <w:r w:rsidR="002917F8">
                    <w:rPr>
                      <w:rFonts w:ascii="楷体_GB2312" w:eastAsia="楷体_GB2312" w:cs="仿宋_GB2312" w:hint="eastAsia"/>
                    </w:rPr>
                    <w:t>4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63367F" w:rsidP="00850097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3</w:t>
                  </w:r>
                  <w:r w:rsidR="002917F8">
                    <w:rPr>
                      <w:rFonts w:ascii="楷体_GB2312" w:eastAsia="楷体_GB2312" w:cs="仿宋_GB2312" w:hint="eastAsia"/>
                    </w:rPr>
                    <w:t>6</w:t>
                  </w:r>
                  <w:r w:rsidR="00756F26">
                    <w:rPr>
                      <w:rFonts w:ascii="楷体_GB2312" w:eastAsia="楷体_GB2312" w:cs="仿宋_GB2312" w:hint="eastAsia"/>
                    </w:rPr>
                    <w:t>0.7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-7</w:t>
                  </w:r>
                  <w:r w:rsidR="0063367F">
                    <w:rPr>
                      <w:rFonts w:ascii="楷体_GB2312" w:eastAsia="楷体_GB2312" w:cs="仿宋_GB2312" w:hint="eastAsia"/>
                    </w:rPr>
                    <w:t>.</w:t>
                  </w:r>
                  <w:r>
                    <w:rPr>
                      <w:rFonts w:ascii="楷体_GB2312" w:eastAsia="楷体_GB2312" w:cs="仿宋_GB2312" w:hint="eastAsia"/>
                    </w:rPr>
                    <w:t>3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535734" w:rsidP="0085009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</w:t>
                  </w:r>
                  <w:r w:rsidR="002917F8">
                    <w:rPr>
                      <w:rFonts w:ascii="楷体_GB2312" w:eastAsia="楷体_GB2312" w:cs="楷体_GB2312" w:hint="eastAsia"/>
                    </w:rPr>
                    <w:t>2</w:t>
                  </w:r>
                  <w:r w:rsidR="00850097">
                    <w:rPr>
                      <w:rFonts w:ascii="楷体_GB2312" w:eastAsia="楷体_GB2312" w:cs="楷体_GB2312" w:hint="eastAsia"/>
                    </w:rPr>
                    <w:t>.</w:t>
                  </w:r>
                  <w:r w:rsidR="002917F8">
                    <w:rPr>
                      <w:rFonts w:ascii="楷体_GB2312" w:eastAsia="楷体_GB2312" w:cs="楷体_GB2312" w:hint="eastAsia"/>
                    </w:rPr>
                    <w:t>6</w:t>
                  </w:r>
                  <w:r w:rsidR="00756F26">
                    <w:rPr>
                      <w:rFonts w:ascii="楷体_GB2312" w:eastAsia="楷体_GB2312" w:cs="楷体_GB2312" w:hint="eastAsia"/>
                    </w:rPr>
                    <w:t>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2917F8" w:rsidP="0063367F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AC1DBC">
                    <w:rPr>
                      <w:rFonts w:ascii="楷体_GB2312" w:eastAsia="楷体_GB2312" w:cs="仿宋_GB2312" w:hint="eastAsia"/>
                    </w:rPr>
                    <w:t>0.</w:t>
                  </w:r>
                  <w:r>
                    <w:rPr>
                      <w:rFonts w:ascii="楷体_GB2312" w:eastAsia="楷体_GB2312" w:cs="仿宋_GB2312" w:hint="eastAsia"/>
                    </w:rPr>
                    <w:t>0</w:t>
                  </w:r>
                  <w:r w:rsidR="00756F26">
                    <w:rPr>
                      <w:rFonts w:ascii="楷体_GB2312" w:eastAsia="楷体_GB2312" w:cs="仿宋_GB2312" w:hint="eastAsia"/>
                    </w:rPr>
                    <w:t>4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玉米</w:t>
                  </w:r>
                  <w:r>
                    <w:rPr>
                      <w:rFonts w:ascii="楷体_GB2312" w:eastAsia="楷体_GB2312" w:cs="仿宋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63367F" w:rsidP="0085009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</w:t>
                  </w:r>
                  <w:r w:rsidR="002917F8">
                    <w:rPr>
                      <w:rFonts w:ascii="楷体_GB2312" w:eastAsia="楷体_GB2312" w:cs="楷体_GB2312" w:hint="eastAsia"/>
                    </w:rPr>
                    <w:t>7</w:t>
                  </w:r>
                  <w:r w:rsidR="00756F26">
                    <w:rPr>
                      <w:rFonts w:ascii="楷体_GB2312" w:eastAsia="楷体_GB2312" w:cs="楷体_GB2312" w:hint="eastAsia"/>
                    </w:rPr>
                    <w:t>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糖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8A7AC0" w:rsidP="0085009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</w:t>
                  </w:r>
                  <w:r w:rsidR="002917F8">
                    <w:rPr>
                      <w:rFonts w:ascii="楷体_GB2312" w:eastAsia="楷体_GB2312" w:cs="楷体_GB2312" w:hint="eastAsia"/>
                    </w:rPr>
                    <w:t>5</w:t>
                  </w:r>
                  <w:r w:rsidR="00850097">
                    <w:rPr>
                      <w:rFonts w:ascii="楷体_GB2312" w:eastAsia="楷体_GB2312" w:cs="楷体_GB2312" w:hint="eastAsia"/>
                    </w:rPr>
                    <w:t>.</w:t>
                  </w:r>
                  <w:r w:rsidR="00756F26">
                    <w:rPr>
                      <w:rFonts w:ascii="楷体_GB2312" w:eastAsia="楷体_GB2312" w:cs="楷体_GB2312" w:hint="eastAsia"/>
                    </w:rPr>
                    <w:t>88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3E0AA6">
                    <w:rPr>
                      <w:rFonts w:ascii="楷体_GB2312" w:eastAsia="楷体_GB2312" w:cs="仿宋_GB2312" w:hint="eastAsia"/>
                    </w:rPr>
                    <w:t>0.</w:t>
                  </w:r>
                  <w:r>
                    <w:rPr>
                      <w:rFonts w:ascii="楷体_GB2312" w:eastAsia="楷体_GB2312" w:cs="仿宋_GB2312" w:hint="eastAsia"/>
                    </w:rPr>
                    <w:t>03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50454A" w:rsidRPr="00C30C84" w:rsidRDefault="00840DEC" w:rsidP="009A5172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棉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38026B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1</w:t>
                  </w:r>
                  <w:r w:rsidR="00850097">
                    <w:rPr>
                      <w:rFonts w:ascii="楷体_GB2312" w:eastAsia="楷体_GB2312" w:cs="Times New Roman" w:hint="eastAsia"/>
                    </w:rPr>
                    <w:t>.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91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756F26" w:rsidP="008E6A4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</w:t>
                  </w:r>
                  <w:r w:rsidR="00821A06">
                    <w:rPr>
                      <w:rFonts w:ascii="楷体_GB2312" w:eastAsia="楷体_GB2312" w:cs="Times New Roman" w:hint="eastAsia"/>
                    </w:rPr>
                    <w:t>.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4</w:t>
                  </w:r>
                  <w:r>
                    <w:rPr>
                      <w:rFonts w:ascii="楷体_GB2312" w:eastAsia="楷体_GB2312" w:cs="Times New Roman" w:hint="eastAsia"/>
                    </w:rPr>
                    <w:t>2</w:t>
                  </w:r>
                </w:p>
              </w:tc>
            </w:tr>
          </w:tbl>
          <w:p w:rsidR="0050454A" w:rsidRPr="00C30C84" w:rsidRDefault="0050454A" w:rsidP="009115EB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50454A" w:rsidRPr="00C30C84" w:rsidRDefault="0050454A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p w:rsidR="00641D75" w:rsidRPr="00C30C84" w:rsidRDefault="00641D75" w:rsidP="0063254A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tbl>
            <w:tblPr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9D225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C30C84" w:rsidRPr="00C30C84" w:rsidTr="00F70DC5">
              <w:trPr>
                <w:trHeight w:val="1560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115EB" w:rsidRDefault="009115EB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昨日PX大幅上涨，期货涨停</w:t>
                  </w:r>
                </w:p>
                <w:p w:rsidR="00FD27D5" w:rsidRPr="00FD27D5" w:rsidRDefault="00FD27D5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684352" w:rsidRPr="0068435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受原油影响，塑料呈振荡走势</w:t>
                  </w:r>
                </w:p>
                <w:p w:rsidR="00544B72" w:rsidRDefault="00A835CB" w:rsidP="008D79F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【有</w:t>
                  </w:r>
                  <w:r w:rsidR="000D4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色】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小幅回落，价格收盘于6700美元下方，受商品市场整体回落走势影响</w:t>
                  </w:r>
                </w:p>
                <w:p w:rsidR="00D87E7F" w:rsidRPr="00D87E7F" w:rsidRDefault="00681154" w:rsidP="0078463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【甲醇】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西北运输受限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15119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115EB" w:rsidRDefault="009115EB" w:rsidP="00FD27D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多单持有</w:t>
                  </w:r>
                </w:p>
                <w:p w:rsidR="00FD27D5" w:rsidRPr="00FD27D5" w:rsidRDefault="00FD27D5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684352" w:rsidRPr="0068435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观望或日内短多</w:t>
                  </w:r>
                </w:p>
                <w:p w:rsidR="00AA5648" w:rsidRDefault="00A835CB" w:rsidP="008D79F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【有</w:t>
                  </w:r>
                  <w:r w:rsidR="000D4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色】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中期多头与反套头寸继续持有</w:t>
                  </w:r>
                </w:p>
                <w:p w:rsidR="00D87E7F" w:rsidRPr="00D87E7F" w:rsidRDefault="00681154" w:rsidP="0078463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【甲醇】</w:t>
                  </w:r>
                  <w:r w:rsidR="00901DA0" w:rsidRPr="00901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于2500企稳后轻仓抢反弹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44928" w:rsidRDefault="00C2722A" w:rsidP="00C6189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07</w:t>
                  </w:r>
                  <w:r w:rsidR="0086257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5</w:t>
                  </w:r>
                  <w:r w:rsidR="00EC755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730C0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0F0F9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日本</w:t>
                  </w:r>
                  <w:r w:rsidR="00FD27D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8F68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 </w:t>
                  </w:r>
                  <w:r w:rsidR="006407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10月</w:t>
                  </w:r>
                  <w:r w:rsidR="001B02B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季调后商品贸易帐(亿日元)</w:t>
                  </w:r>
                </w:p>
                <w:p w:rsidR="00640702" w:rsidRDefault="00640702" w:rsidP="00640702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09:30    中国       </w:t>
                  </w:r>
                  <w:r w:rsidR="001B02B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10月末季调商品贸易帐(年率)</w:t>
                  </w:r>
                </w:p>
                <w:p w:rsidR="00FD27D5" w:rsidRPr="00D11989" w:rsidRDefault="00FD27D5" w:rsidP="00D3394C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</w:tcPr>
                <w:p w:rsidR="00423FFE" w:rsidRDefault="00423FFE" w:rsidP="000D4DA0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标普道指再创新高，黄金跌去上周五大部分涨幅，油价大跌</w:t>
                  </w:r>
                </w:p>
                <w:p w:rsidR="00423FFE" w:rsidRDefault="00423FFE" w:rsidP="008C5DFD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美股财报季:收入增长放缓，美股前景令人担忧</w:t>
                  </w:r>
                </w:p>
                <w:p w:rsidR="001F6B43" w:rsidRPr="000D4DA0" w:rsidRDefault="00423FFE" w:rsidP="008C5DFD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印度欲打造</w:t>
                  </w:r>
                  <w:r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”</w:t>
                  </w: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出口大国</w:t>
                  </w:r>
                  <w:r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”</w:t>
                  </w: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吸引大量廉价中国钢铁流入</w:t>
                  </w:r>
                </w:p>
              </w:tc>
            </w:tr>
          </w:tbl>
          <w:p w:rsidR="0050454A" w:rsidRPr="00C30C84" w:rsidRDefault="0050454A" w:rsidP="00641D75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30C84" w:rsidRPr="00C30C84" w:rsidTr="00BE5531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Ind w:w="5" w:type="dxa"/>
              <w:tblLayout w:type="fixed"/>
              <w:tblLook w:val="04A0"/>
            </w:tblPr>
            <w:tblGrid>
              <w:gridCol w:w="3412"/>
            </w:tblGrid>
            <w:tr w:rsidR="00C30C84" w:rsidRPr="00C30C84" w:rsidTr="008413AB">
              <w:tc>
                <w:tcPr>
                  <w:tcW w:w="3412" w:type="dxa"/>
                  <w:shd w:val="clear" w:color="auto" w:fill="8DB3E2"/>
                </w:tcPr>
                <w:p w:rsidR="009A5172" w:rsidRPr="00C30C84" w:rsidRDefault="009A5172" w:rsidP="00C61890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张超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Default="00654829" w:rsidP="00BF0E70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T189099</w:t>
                  </w:r>
                </w:p>
                <w:p w:rsidR="00D50B2B" w:rsidRPr="00C30C84" w:rsidRDefault="00D50B2B" w:rsidP="00D50B2B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5494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63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Pr="00C30C84">
                    <w:rPr>
                      <w:rFonts w:ascii="楷体_GB2312" w:eastAsia="楷体_GB2312" w:hAnsi="华文楷体" w:cs="Times New Roman" w:hint="eastAsia"/>
                      <w:kern w:val="0"/>
                    </w:rPr>
                    <w:t xml:space="preserve"> 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zhangchao1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380330" w:rsidRPr="00C30C84" w:rsidRDefault="00380330" w:rsidP="009A5172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380330" w:rsidRPr="00C30C84" w:rsidRDefault="00380330" w:rsidP="00B24083">
            <w:pPr>
              <w:pStyle w:val="af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EB6B32" w:rsidRPr="001E2BD8" w:rsidRDefault="00C61890" w:rsidP="001E2BD8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9115EB" w:rsidRPr="009115EB" w:rsidRDefault="009115EB" w:rsidP="00EC041C">
      <w:pPr>
        <w:spacing w:line="312" w:lineRule="auto"/>
        <w:ind w:firstLineChars="498" w:firstLine="1400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PTA</w:t>
      </w:r>
    </w:p>
    <w:p w:rsidR="00684352" w:rsidRPr="00FD27D5" w:rsidRDefault="00684352" w:rsidP="0068435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684352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昨日 PX 大涨34美元至1041美元。产业链方面，PTA国内市场供应充足，国内和台湾的PTA工厂平均开工小幅上升。国内装置平均开工在65%。下游聚酯昨日多持稳。但本周由于聚酯——尤其是涤纶长丝补库对行情有所提振。近期需要密切关注原油走势及PX-石脑油的差价。操作方面，建议昨日多单谨慎持有。跌破10日均线出来。</w:t>
      </w:r>
    </w:p>
    <w:p w:rsidR="00FD27D5" w:rsidRPr="009115EB" w:rsidRDefault="00FD27D5" w:rsidP="009B1EA4">
      <w:pPr>
        <w:spacing w:line="312" w:lineRule="auto"/>
        <w:ind w:firstLineChars="498" w:firstLine="1400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235A88" w:rsidRPr="00FD27D5" w:rsidRDefault="00235A88" w:rsidP="00235A8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235A88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目前原油依然是影响塑料走势的一个重要因素。昨日原油跌1.36%。在沙特未减产的情况下，原油很难说触底，市场依然集中关注欧佩克11月27日会议是否将削减原油产量。国内方面，考虑到煤制聚烯烃的新产能，塑料中长期依旧面临压力，但短期看，塑料近几日反弹，短线多单谨慎持有，跌破10日均线出来。稳健者暂时观望。</w:t>
      </w:r>
    </w:p>
    <w:p w:rsidR="00EC041C" w:rsidRDefault="0075169E" w:rsidP="00FC20F8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有</w:t>
      </w:r>
      <w:r w:rsidR="00EC041C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色</w:t>
      </w:r>
    </w:p>
    <w:p w:rsidR="00684352" w:rsidRPr="00FD27D5" w:rsidRDefault="00684352" w:rsidP="0068435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684352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昨晚铜价小幅回落，商品市场整体调整走势影响下铜价承压收低.调整幅度相对有限，本周继续关注到期空头回补推动价格上行可能.操作上建议中期多头与反套头寸继续持有.</w:t>
      </w:r>
    </w:p>
    <w:p w:rsidR="00EE283E" w:rsidRDefault="00EE283E" w:rsidP="00EE283E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甲醇</w:t>
      </w:r>
    </w:p>
    <w:p w:rsidR="00684352" w:rsidRDefault="00684352" w:rsidP="0068435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684352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西北运输受限，下游开工负荷有所降低。安徽晋煤中能化工两套共计25万吨/年甲醇装置日产降至800吨左右；山西阳煤丰喜45万吨/年煤制甲醇装置因锅炉问题目前处于停车状态，重启时间再定。昨日甲醇弱势震荡，早盘低开小幅下探后企稳反弹，全天围绕分时线上下震荡，尾盘收于小阳，吞没上周五小阴线，形成阴包阳的态势，尾盘收于2500整数关之上。基本面持续低迷，上周受外盘拖累，整体跌势不改。现货市场成交冷淡，出货不畅，压力不减反增，业者心态低迷。技术面来看，甲醇周线连续5连阴，2500整数关附近来回挣扎，利多消息缺乏，业者观望气氛较浓，空方一再打压，何处寻底成未知数。今日低开后弱势反弹，有上破上方压力线，企稳反弹之势。预计甲醇短期内或现小幅反弹，弱势震荡为主。建议投资者等待企稳后机会，趋势投资者20日均线下继续以空头思路对待。激进投资者可于2500企稳后轻仓抢反弹，止损2480。关注5日均线突破情况。</w:t>
      </w:r>
    </w:p>
    <w:p w:rsidR="0074408E" w:rsidRDefault="0074408E" w:rsidP="0074408E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</w:p>
    <w:p w:rsidR="0074408E" w:rsidRPr="008545C9" w:rsidRDefault="0074408E" w:rsidP="0074408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</w:p>
    <w:p w:rsidR="00C61890" w:rsidRPr="004821DB" w:rsidRDefault="00C61890" w:rsidP="008545C9">
      <w:pPr>
        <w:spacing w:line="312" w:lineRule="auto"/>
        <w:jc w:val="left"/>
        <w:rPr>
          <w:rFonts w:ascii="楷体_GB2312" w:eastAsia="楷体_GB2312" w:cs="Times New Roman"/>
          <w:b/>
          <w:color w:val="002060"/>
          <w:sz w:val="22"/>
        </w:rPr>
      </w:pPr>
      <w:r w:rsidRPr="004821DB">
        <w:rPr>
          <w:rFonts w:ascii="楷体_GB2312" w:eastAsia="楷体_GB2312" w:cs="Times New Roman" w:hint="eastAsia"/>
          <w:color w:val="002060"/>
          <w:sz w:val="22"/>
        </w:rPr>
        <w:br w:type="page"/>
      </w:r>
      <w:r w:rsidR="00CD70FC">
        <w:rPr>
          <w:rFonts w:ascii="楷体_GB2312" w:eastAsia="楷体_GB2312" w:cs="Times New Roman" w:hint="eastAsia"/>
          <w:color w:val="002060"/>
          <w:sz w:val="22"/>
        </w:rPr>
        <w:lastRenderedPageBreak/>
        <w:t xml:space="preserve">                                </w:t>
      </w:r>
      <w:r w:rsidRPr="004821DB"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C61890" w:rsidRPr="00C30C84" w:rsidRDefault="00CD1EBD" w:rsidP="00C61890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C30C84"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C61890" w:rsidRPr="00C30C84" w:rsidRDefault="00C61890" w:rsidP="009A5172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C61890" w:rsidRPr="00C30C84" w:rsidSect="00641D75">
      <w:headerReference w:type="default" r:id="rId9"/>
      <w:footerReference w:type="default" r:id="rId10"/>
      <w:footerReference w:type="first" r:id="rId11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A7" w:rsidRDefault="003D24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D24A7" w:rsidRDefault="003D24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汉仪楷体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大黑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Pr="00C61890" w:rsidRDefault="00380330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 w:rsidRPr="00C61890">
      <w:rPr>
        <w:rFonts w:ascii="Times New Roman" w:eastAsia="楷体_GB2312" w:hAnsi="Times New Roman" w:cs="Times New Roman"/>
        <w:color w:val="17365D"/>
      </w:rPr>
      <w:t>http://www.</w:t>
    </w:r>
    <w:r w:rsidR="00C61890" w:rsidRPr="00C61890">
      <w:rPr>
        <w:rFonts w:ascii="Times New Roman" w:eastAsia="楷体_GB2312" w:hAnsi="Times New Roman" w:cs="Times New Roman" w:hint="eastAsia"/>
        <w:color w:val="17365D"/>
      </w:rPr>
      <w:t>zrhxqh</w:t>
    </w:r>
    <w:r w:rsidRPr="00C61890">
      <w:rPr>
        <w:rFonts w:ascii="Times New Roman" w:eastAsia="楷体_GB2312" w:hAnsi="Times New Roman" w:cs="Times New Roman"/>
        <w:color w:val="17365D"/>
      </w:rPr>
      <w:t>.com</w:t>
    </w:r>
  </w:p>
  <w:p w:rsidR="00380330" w:rsidRDefault="00C61890">
    <w:pPr>
      <w:pStyle w:val="a6"/>
      <w:pBdr>
        <w:top w:val="single" w:sz="12" w:space="1" w:color="005BAC"/>
      </w:pBdr>
    </w:pPr>
    <w:r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请务必阅读正文后的免责声</w:t>
    </w:r>
    <w:r w:rsidR="0038033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>
      <w:rPr>
        <w:rFonts w:ascii="楷体_GB2312" w:eastAsia="楷体_GB2312" w:hAnsi="Times New Roman" w:cs="楷体_GB2312" w:hint="eastAsia"/>
        <w:b/>
        <w:bCs/>
        <w:color w:val="800000"/>
        <w:sz w:val="21"/>
        <w:szCs w:val="21"/>
      </w:rPr>
      <w:t xml:space="preserve">                    </w:t>
    </w:r>
    <w:r w:rsidR="009C7F74">
      <w:rPr>
        <w:rFonts w:ascii="Cambria" w:hAnsi="Cambria" w:cs="Cambria"/>
      </w:rPr>
      <w:fldChar w:fldCharType="begin"/>
    </w:r>
    <w:r w:rsidR="00380330">
      <w:rPr>
        <w:rFonts w:ascii="Cambria" w:hAnsi="Cambria" w:cs="Cambria"/>
      </w:rPr>
      <w:instrText xml:space="preserve"> PAGE   \* MERGEFORMAT </w:instrText>
    </w:r>
    <w:r w:rsidR="009C7F74">
      <w:rPr>
        <w:rFonts w:ascii="Cambria" w:hAnsi="Cambria" w:cs="Cambria"/>
      </w:rPr>
      <w:fldChar w:fldCharType="separate"/>
    </w:r>
    <w:r w:rsidR="00235A88" w:rsidRPr="00235A88">
      <w:rPr>
        <w:rFonts w:cs="Calibri"/>
        <w:noProof/>
      </w:rPr>
      <w:t>3</w:t>
    </w:r>
    <w:r w:rsidR="009C7F74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380330" w:rsidP="00C61890">
    <w:pPr>
      <w:pStyle w:val="a6"/>
      <w:pBdr>
        <w:top w:val="single" w:sz="12" w:space="1" w:color="005BAC"/>
      </w:pBdr>
    </w:pP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</w:t>
    </w:r>
    <w:r w:rsid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声</w:t>
    </w: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 w:rsidR="00C61890"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A7" w:rsidRDefault="003D24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D24A7" w:rsidRDefault="003D24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1F77B9" w:rsidP="00235A88">
    <w:pPr>
      <w:pStyle w:val="a7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  <w:noProof/>
      </w:rPr>
      <w:drawing>
        <wp:inline distT="0" distB="0" distL="0" distR="0">
          <wp:extent cx="1550670" cy="365760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0330">
      <w:rPr>
        <w:rFonts w:ascii="楷体_GB2312" w:eastAsia="楷体_GB2312"/>
        <w:sz w:val="21"/>
        <w:szCs w:val="21"/>
      </w:rPr>
      <w:tab/>
    </w:r>
    <w:r w:rsidR="00380330">
      <w:rPr>
        <w:rFonts w:ascii="楷体_GB2312" w:eastAsia="楷体_GB2312"/>
        <w:color w:val="FF6600"/>
        <w:sz w:val="21"/>
        <w:szCs w:val="21"/>
      </w:rPr>
      <w:tab/>
    </w:r>
    <w:r w:rsidR="00C61890">
      <w:rPr>
        <w:rFonts w:ascii="楷体_GB2312" w:eastAsia="楷体_GB2312"/>
        <w:sz w:val="21"/>
        <w:szCs w:val="21"/>
      </w:rPr>
      <w:tab/>
    </w:r>
    <w:r w:rsidR="00C6189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45E3FF7"/>
    <w:multiLevelType w:val="hybridMultilevel"/>
    <w:tmpl w:val="5D0C1E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BD79BA"/>
    <w:multiLevelType w:val="hybridMultilevel"/>
    <w:tmpl w:val="616A86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5B23C8"/>
    <w:multiLevelType w:val="hybridMultilevel"/>
    <w:tmpl w:val="DB3E8D7C"/>
    <w:lvl w:ilvl="0" w:tplc="8FBEE2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1F6C15"/>
    <w:multiLevelType w:val="hybridMultilevel"/>
    <w:tmpl w:val="742AD4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AE74061"/>
    <w:multiLevelType w:val="hybridMultilevel"/>
    <w:tmpl w:val="6B8A27E0"/>
    <w:lvl w:ilvl="0" w:tplc="A1688D2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1C8A1D02"/>
    <w:multiLevelType w:val="hybridMultilevel"/>
    <w:tmpl w:val="C87A8EA4"/>
    <w:lvl w:ilvl="0" w:tplc="04AC92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1DC07B2A"/>
    <w:multiLevelType w:val="hybridMultilevel"/>
    <w:tmpl w:val="342623FC"/>
    <w:lvl w:ilvl="0" w:tplc="50AE8B16">
      <w:start w:val="1"/>
      <w:numFmt w:val="decimal"/>
      <w:lvlText w:val="%1、"/>
      <w:lvlJc w:val="left"/>
      <w:pPr>
        <w:tabs>
          <w:tab w:val="num" w:pos="1322"/>
        </w:tabs>
        <w:ind w:left="1322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9">
    <w:nsid w:val="23BC1484"/>
    <w:multiLevelType w:val="hybridMultilevel"/>
    <w:tmpl w:val="BB52C460"/>
    <w:lvl w:ilvl="0" w:tplc="C8C22E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54D26C3"/>
    <w:multiLevelType w:val="hybridMultilevel"/>
    <w:tmpl w:val="BEB6E2EE"/>
    <w:lvl w:ilvl="0" w:tplc="357402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C631BA"/>
    <w:multiLevelType w:val="hybridMultilevel"/>
    <w:tmpl w:val="B0BCBE6A"/>
    <w:lvl w:ilvl="0" w:tplc="93ACA0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76167F2"/>
    <w:multiLevelType w:val="hybridMultilevel"/>
    <w:tmpl w:val="C78CC11E"/>
    <w:lvl w:ilvl="0" w:tplc="1FB6DB3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2C2F3C90"/>
    <w:multiLevelType w:val="hybridMultilevel"/>
    <w:tmpl w:val="69880492"/>
    <w:lvl w:ilvl="0" w:tplc="01E61288">
      <w:start w:val="3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390006"/>
    <w:multiLevelType w:val="hybridMultilevel"/>
    <w:tmpl w:val="A008BB9E"/>
    <w:lvl w:ilvl="0" w:tplc="4544CA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050B5D"/>
    <w:multiLevelType w:val="hybridMultilevel"/>
    <w:tmpl w:val="9DAC5326"/>
    <w:lvl w:ilvl="0" w:tplc="CEB0C4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22663C3"/>
    <w:multiLevelType w:val="hybridMultilevel"/>
    <w:tmpl w:val="22404314"/>
    <w:lvl w:ilvl="0" w:tplc="42A079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676B3"/>
    <w:multiLevelType w:val="hybridMultilevel"/>
    <w:tmpl w:val="90823F56"/>
    <w:lvl w:ilvl="0" w:tplc="5F8012CC">
      <w:start w:val="1"/>
      <w:numFmt w:val="decimal"/>
      <w:lvlText w:val="%1、"/>
      <w:lvlJc w:val="left"/>
      <w:pPr>
        <w:tabs>
          <w:tab w:val="num" w:pos="1532"/>
        </w:tabs>
        <w:ind w:left="1532" w:hanging="10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8">
    <w:nsid w:val="4CF65109"/>
    <w:multiLevelType w:val="hybridMultilevel"/>
    <w:tmpl w:val="41A22FCE"/>
    <w:lvl w:ilvl="0" w:tplc="45FE7A1C">
      <w:start w:val="1"/>
      <w:numFmt w:val="decimal"/>
      <w:lvlText w:val="%1、"/>
      <w:lvlJc w:val="left"/>
      <w:pPr>
        <w:ind w:left="1275" w:hanging="795"/>
      </w:pPr>
      <w:rPr>
        <w:rFonts w:ascii="黑体" w:eastAsia="黑体" w:hAnsi="Calibri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51032565"/>
    <w:multiLevelType w:val="hybridMultilevel"/>
    <w:tmpl w:val="554A6BFC"/>
    <w:lvl w:ilvl="0" w:tplc="1BC82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9D494F"/>
    <w:multiLevelType w:val="hybridMultilevel"/>
    <w:tmpl w:val="45320536"/>
    <w:lvl w:ilvl="0" w:tplc="6F940E76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6F915968"/>
    <w:multiLevelType w:val="hybridMultilevel"/>
    <w:tmpl w:val="B25E4124"/>
    <w:lvl w:ilvl="0" w:tplc="9CFE478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ascii="黑体" w:eastAsia="黑体" w:hAnsi="Calibri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709A021D"/>
    <w:multiLevelType w:val="hybridMultilevel"/>
    <w:tmpl w:val="3FD08F28"/>
    <w:lvl w:ilvl="0" w:tplc="633C8D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CD26F0"/>
    <w:multiLevelType w:val="hybridMultilevel"/>
    <w:tmpl w:val="D74E601C"/>
    <w:lvl w:ilvl="0" w:tplc="25988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ABD756B"/>
    <w:multiLevelType w:val="hybridMultilevel"/>
    <w:tmpl w:val="5036A330"/>
    <w:lvl w:ilvl="0" w:tplc="3E6408F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0"/>
  </w:num>
  <w:num w:numId="5">
    <w:abstractNumId w:val="21"/>
  </w:num>
  <w:num w:numId="6">
    <w:abstractNumId w:val="12"/>
  </w:num>
  <w:num w:numId="7">
    <w:abstractNumId w:val="17"/>
  </w:num>
  <w:num w:numId="8">
    <w:abstractNumId w:val="7"/>
  </w:num>
  <w:num w:numId="9">
    <w:abstractNumId w:val="8"/>
  </w:num>
  <w:num w:numId="10">
    <w:abstractNumId w:val="18"/>
  </w:num>
  <w:num w:numId="11">
    <w:abstractNumId w:val="14"/>
  </w:num>
  <w:num w:numId="12">
    <w:abstractNumId w:val="11"/>
  </w:num>
  <w:num w:numId="13">
    <w:abstractNumId w:val="9"/>
  </w:num>
  <w:num w:numId="14">
    <w:abstractNumId w:val="22"/>
  </w:num>
  <w:num w:numId="15">
    <w:abstractNumId w:val="15"/>
  </w:num>
  <w:num w:numId="16">
    <w:abstractNumId w:val="16"/>
  </w:num>
  <w:num w:numId="17">
    <w:abstractNumId w:val="24"/>
  </w:num>
  <w:num w:numId="18">
    <w:abstractNumId w:val="13"/>
  </w:num>
  <w:num w:numId="19">
    <w:abstractNumId w:val="10"/>
  </w:num>
  <w:num w:numId="20">
    <w:abstractNumId w:val="3"/>
  </w:num>
  <w:num w:numId="21">
    <w:abstractNumId w:val="5"/>
  </w:num>
  <w:num w:numId="22">
    <w:abstractNumId w:val="2"/>
  </w:num>
  <w:num w:numId="23">
    <w:abstractNumId w:val="19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443"/>
    <w:rsid w:val="00004155"/>
    <w:rsid w:val="0000544F"/>
    <w:rsid w:val="000067A9"/>
    <w:rsid w:val="00006BBE"/>
    <w:rsid w:val="00007BB0"/>
    <w:rsid w:val="000101E8"/>
    <w:rsid w:val="00011BA5"/>
    <w:rsid w:val="00012C44"/>
    <w:rsid w:val="0001452D"/>
    <w:rsid w:val="00014EB3"/>
    <w:rsid w:val="0001667F"/>
    <w:rsid w:val="00017C5F"/>
    <w:rsid w:val="00020128"/>
    <w:rsid w:val="00021774"/>
    <w:rsid w:val="00021982"/>
    <w:rsid w:val="00021AA0"/>
    <w:rsid w:val="000244F3"/>
    <w:rsid w:val="00024DB1"/>
    <w:rsid w:val="00026851"/>
    <w:rsid w:val="00026F16"/>
    <w:rsid w:val="0002712E"/>
    <w:rsid w:val="00027322"/>
    <w:rsid w:val="00030BCD"/>
    <w:rsid w:val="00031FB3"/>
    <w:rsid w:val="00033BF7"/>
    <w:rsid w:val="00033FCB"/>
    <w:rsid w:val="0003544B"/>
    <w:rsid w:val="000403D2"/>
    <w:rsid w:val="0004122D"/>
    <w:rsid w:val="00042D8D"/>
    <w:rsid w:val="00043E67"/>
    <w:rsid w:val="000448C3"/>
    <w:rsid w:val="00047444"/>
    <w:rsid w:val="00047596"/>
    <w:rsid w:val="00050943"/>
    <w:rsid w:val="000516A0"/>
    <w:rsid w:val="00051DA3"/>
    <w:rsid w:val="0005258F"/>
    <w:rsid w:val="00055AE0"/>
    <w:rsid w:val="00057269"/>
    <w:rsid w:val="00057788"/>
    <w:rsid w:val="00060C22"/>
    <w:rsid w:val="000612E6"/>
    <w:rsid w:val="00063735"/>
    <w:rsid w:val="000640BA"/>
    <w:rsid w:val="00064388"/>
    <w:rsid w:val="00064CB2"/>
    <w:rsid w:val="00065A3E"/>
    <w:rsid w:val="000677CA"/>
    <w:rsid w:val="00071C9A"/>
    <w:rsid w:val="00072492"/>
    <w:rsid w:val="000739F5"/>
    <w:rsid w:val="00074157"/>
    <w:rsid w:val="00075767"/>
    <w:rsid w:val="0007705C"/>
    <w:rsid w:val="00077BE6"/>
    <w:rsid w:val="00077C8F"/>
    <w:rsid w:val="00080505"/>
    <w:rsid w:val="00080AFD"/>
    <w:rsid w:val="00081FEF"/>
    <w:rsid w:val="0008455D"/>
    <w:rsid w:val="00085D4B"/>
    <w:rsid w:val="00091BE5"/>
    <w:rsid w:val="000927AA"/>
    <w:rsid w:val="00096D6F"/>
    <w:rsid w:val="00096F5C"/>
    <w:rsid w:val="0009740C"/>
    <w:rsid w:val="000A007E"/>
    <w:rsid w:val="000A2176"/>
    <w:rsid w:val="000A285F"/>
    <w:rsid w:val="000A2E18"/>
    <w:rsid w:val="000A4CD9"/>
    <w:rsid w:val="000A5B3F"/>
    <w:rsid w:val="000A68A2"/>
    <w:rsid w:val="000A6914"/>
    <w:rsid w:val="000A7B1B"/>
    <w:rsid w:val="000B0264"/>
    <w:rsid w:val="000B0268"/>
    <w:rsid w:val="000B464E"/>
    <w:rsid w:val="000B5107"/>
    <w:rsid w:val="000B6F84"/>
    <w:rsid w:val="000B70C6"/>
    <w:rsid w:val="000C39B3"/>
    <w:rsid w:val="000C3CCB"/>
    <w:rsid w:val="000C46E5"/>
    <w:rsid w:val="000C4B02"/>
    <w:rsid w:val="000C4DE0"/>
    <w:rsid w:val="000C5775"/>
    <w:rsid w:val="000C6AAB"/>
    <w:rsid w:val="000C7102"/>
    <w:rsid w:val="000C7148"/>
    <w:rsid w:val="000D22C5"/>
    <w:rsid w:val="000D3382"/>
    <w:rsid w:val="000D3AEA"/>
    <w:rsid w:val="000D3D64"/>
    <w:rsid w:val="000D4DA0"/>
    <w:rsid w:val="000D55CC"/>
    <w:rsid w:val="000D6455"/>
    <w:rsid w:val="000D799E"/>
    <w:rsid w:val="000E0D0A"/>
    <w:rsid w:val="000E19DF"/>
    <w:rsid w:val="000E1AA9"/>
    <w:rsid w:val="000E25B0"/>
    <w:rsid w:val="000E41CB"/>
    <w:rsid w:val="000E5270"/>
    <w:rsid w:val="000E52F0"/>
    <w:rsid w:val="000E541B"/>
    <w:rsid w:val="000E7AF9"/>
    <w:rsid w:val="000E7DFC"/>
    <w:rsid w:val="000E7EA8"/>
    <w:rsid w:val="000F0F95"/>
    <w:rsid w:val="000F10F1"/>
    <w:rsid w:val="000F2404"/>
    <w:rsid w:val="000F2AC2"/>
    <w:rsid w:val="000F2C98"/>
    <w:rsid w:val="000F303E"/>
    <w:rsid w:val="000F3757"/>
    <w:rsid w:val="000F3864"/>
    <w:rsid w:val="000F4377"/>
    <w:rsid w:val="000F6866"/>
    <w:rsid w:val="000F7214"/>
    <w:rsid w:val="0010022D"/>
    <w:rsid w:val="0010272A"/>
    <w:rsid w:val="0010320E"/>
    <w:rsid w:val="001045FF"/>
    <w:rsid w:val="00104613"/>
    <w:rsid w:val="00104F6C"/>
    <w:rsid w:val="0010678B"/>
    <w:rsid w:val="0010760D"/>
    <w:rsid w:val="00110C8F"/>
    <w:rsid w:val="001120C3"/>
    <w:rsid w:val="001127ED"/>
    <w:rsid w:val="00113894"/>
    <w:rsid w:val="00116D37"/>
    <w:rsid w:val="0012076E"/>
    <w:rsid w:val="00120B36"/>
    <w:rsid w:val="00121EA2"/>
    <w:rsid w:val="0012297D"/>
    <w:rsid w:val="00123E6D"/>
    <w:rsid w:val="001240EA"/>
    <w:rsid w:val="00124F7F"/>
    <w:rsid w:val="00125F33"/>
    <w:rsid w:val="001275C6"/>
    <w:rsid w:val="00131FF0"/>
    <w:rsid w:val="00133E79"/>
    <w:rsid w:val="001349B3"/>
    <w:rsid w:val="0013710B"/>
    <w:rsid w:val="0014072D"/>
    <w:rsid w:val="00140ECA"/>
    <w:rsid w:val="00141BD6"/>
    <w:rsid w:val="00141F6F"/>
    <w:rsid w:val="00143C55"/>
    <w:rsid w:val="00143E8F"/>
    <w:rsid w:val="00144CDF"/>
    <w:rsid w:val="00145012"/>
    <w:rsid w:val="00145BF2"/>
    <w:rsid w:val="00145C36"/>
    <w:rsid w:val="00145EA8"/>
    <w:rsid w:val="0014753E"/>
    <w:rsid w:val="00151133"/>
    <w:rsid w:val="0015119A"/>
    <w:rsid w:val="00151E0C"/>
    <w:rsid w:val="00152403"/>
    <w:rsid w:val="00152AE4"/>
    <w:rsid w:val="0015581D"/>
    <w:rsid w:val="00157A37"/>
    <w:rsid w:val="00157BA8"/>
    <w:rsid w:val="0016047B"/>
    <w:rsid w:val="001612A0"/>
    <w:rsid w:val="00161410"/>
    <w:rsid w:val="00162235"/>
    <w:rsid w:val="00165033"/>
    <w:rsid w:val="00167831"/>
    <w:rsid w:val="001711AD"/>
    <w:rsid w:val="00172A27"/>
    <w:rsid w:val="00172E68"/>
    <w:rsid w:val="00175600"/>
    <w:rsid w:val="00176B82"/>
    <w:rsid w:val="00177FC1"/>
    <w:rsid w:val="00180636"/>
    <w:rsid w:val="001812E3"/>
    <w:rsid w:val="00181409"/>
    <w:rsid w:val="001816EE"/>
    <w:rsid w:val="00181F17"/>
    <w:rsid w:val="0018263F"/>
    <w:rsid w:val="001903B1"/>
    <w:rsid w:val="001936BF"/>
    <w:rsid w:val="00195AA4"/>
    <w:rsid w:val="001A0250"/>
    <w:rsid w:val="001A075F"/>
    <w:rsid w:val="001A216F"/>
    <w:rsid w:val="001A3504"/>
    <w:rsid w:val="001A47BB"/>
    <w:rsid w:val="001A5EC8"/>
    <w:rsid w:val="001A6461"/>
    <w:rsid w:val="001A79FB"/>
    <w:rsid w:val="001B02BF"/>
    <w:rsid w:val="001B08DA"/>
    <w:rsid w:val="001B0901"/>
    <w:rsid w:val="001B14C3"/>
    <w:rsid w:val="001B2AF6"/>
    <w:rsid w:val="001B2E22"/>
    <w:rsid w:val="001B4424"/>
    <w:rsid w:val="001B609A"/>
    <w:rsid w:val="001B65FB"/>
    <w:rsid w:val="001C04D3"/>
    <w:rsid w:val="001C2A54"/>
    <w:rsid w:val="001C31E7"/>
    <w:rsid w:val="001C4751"/>
    <w:rsid w:val="001C47D6"/>
    <w:rsid w:val="001C53C3"/>
    <w:rsid w:val="001C5CB1"/>
    <w:rsid w:val="001D02E7"/>
    <w:rsid w:val="001D0680"/>
    <w:rsid w:val="001D0CE8"/>
    <w:rsid w:val="001D1D8F"/>
    <w:rsid w:val="001D3238"/>
    <w:rsid w:val="001D3A54"/>
    <w:rsid w:val="001D4281"/>
    <w:rsid w:val="001E02B7"/>
    <w:rsid w:val="001E0C60"/>
    <w:rsid w:val="001E0FD6"/>
    <w:rsid w:val="001E230A"/>
    <w:rsid w:val="001E2863"/>
    <w:rsid w:val="001E2BD8"/>
    <w:rsid w:val="001E4B8C"/>
    <w:rsid w:val="001E5852"/>
    <w:rsid w:val="001E6515"/>
    <w:rsid w:val="001E6F7B"/>
    <w:rsid w:val="001F029D"/>
    <w:rsid w:val="001F2647"/>
    <w:rsid w:val="001F3013"/>
    <w:rsid w:val="001F342D"/>
    <w:rsid w:val="001F506C"/>
    <w:rsid w:val="001F6B43"/>
    <w:rsid w:val="001F77B9"/>
    <w:rsid w:val="001F7950"/>
    <w:rsid w:val="00201DC5"/>
    <w:rsid w:val="002044C5"/>
    <w:rsid w:val="00204768"/>
    <w:rsid w:val="00204F7A"/>
    <w:rsid w:val="002064B6"/>
    <w:rsid w:val="00207195"/>
    <w:rsid w:val="002106A7"/>
    <w:rsid w:val="00211B9C"/>
    <w:rsid w:val="00212EB0"/>
    <w:rsid w:val="002135E8"/>
    <w:rsid w:val="00215399"/>
    <w:rsid w:val="00221302"/>
    <w:rsid w:val="00221943"/>
    <w:rsid w:val="002245A7"/>
    <w:rsid w:val="0022495B"/>
    <w:rsid w:val="002258E5"/>
    <w:rsid w:val="00226D97"/>
    <w:rsid w:val="00230FDF"/>
    <w:rsid w:val="002332AE"/>
    <w:rsid w:val="002333AE"/>
    <w:rsid w:val="0023343B"/>
    <w:rsid w:val="00234A24"/>
    <w:rsid w:val="002358D5"/>
    <w:rsid w:val="00235A88"/>
    <w:rsid w:val="00236BBD"/>
    <w:rsid w:val="00240A5E"/>
    <w:rsid w:val="002410C0"/>
    <w:rsid w:val="002428D8"/>
    <w:rsid w:val="002446A8"/>
    <w:rsid w:val="00244928"/>
    <w:rsid w:val="002503BD"/>
    <w:rsid w:val="002513ED"/>
    <w:rsid w:val="00253717"/>
    <w:rsid w:val="00256C15"/>
    <w:rsid w:val="00256CCD"/>
    <w:rsid w:val="00261E87"/>
    <w:rsid w:val="00263284"/>
    <w:rsid w:val="00264BC1"/>
    <w:rsid w:val="00265C5F"/>
    <w:rsid w:val="002661B9"/>
    <w:rsid w:val="0026623B"/>
    <w:rsid w:val="002662E2"/>
    <w:rsid w:val="00267DEE"/>
    <w:rsid w:val="002703A0"/>
    <w:rsid w:val="002708F0"/>
    <w:rsid w:val="0027109D"/>
    <w:rsid w:val="0027278B"/>
    <w:rsid w:val="00272942"/>
    <w:rsid w:val="002729D5"/>
    <w:rsid w:val="00272E8C"/>
    <w:rsid w:val="00275211"/>
    <w:rsid w:val="00275503"/>
    <w:rsid w:val="00280705"/>
    <w:rsid w:val="0028350E"/>
    <w:rsid w:val="0028454E"/>
    <w:rsid w:val="00287069"/>
    <w:rsid w:val="00290E4D"/>
    <w:rsid w:val="002911C0"/>
    <w:rsid w:val="002917F8"/>
    <w:rsid w:val="00292D14"/>
    <w:rsid w:val="002931F3"/>
    <w:rsid w:val="002933BB"/>
    <w:rsid w:val="00294BBD"/>
    <w:rsid w:val="00295833"/>
    <w:rsid w:val="00295F2C"/>
    <w:rsid w:val="00297402"/>
    <w:rsid w:val="002A2575"/>
    <w:rsid w:val="002A4415"/>
    <w:rsid w:val="002B2B7D"/>
    <w:rsid w:val="002B2F6D"/>
    <w:rsid w:val="002B3239"/>
    <w:rsid w:val="002B324F"/>
    <w:rsid w:val="002B36F1"/>
    <w:rsid w:val="002B3D86"/>
    <w:rsid w:val="002B50C6"/>
    <w:rsid w:val="002B6596"/>
    <w:rsid w:val="002B7A2C"/>
    <w:rsid w:val="002B7BC2"/>
    <w:rsid w:val="002C0DA1"/>
    <w:rsid w:val="002C1988"/>
    <w:rsid w:val="002C1A0C"/>
    <w:rsid w:val="002C2050"/>
    <w:rsid w:val="002C2CD4"/>
    <w:rsid w:val="002C35B5"/>
    <w:rsid w:val="002C3669"/>
    <w:rsid w:val="002C43DA"/>
    <w:rsid w:val="002C44F2"/>
    <w:rsid w:val="002C4640"/>
    <w:rsid w:val="002C6909"/>
    <w:rsid w:val="002C721B"/>
    <w:rsid w:val="002D116A"/>
    <w:rsid w:val="002D2192"/>
    <w:rsid w:val="002D6AB7"/>
    <w:rsid w:val="002D71F3"/>
    <w:rsid w:val="002D787D"/>
    <w:rsid w:val="002E0A81"/>
    <w:rsid w:val="002E1769"/>
    <w:rsid w:val="002E4540"/>
    <w:rsid w:val="002E5119"/>
    <w:rsid w:val="002E5407"/>
    <w:rsid w:val="002E5706"/>
    <w:rsid w:val="002E589F"/>
    <w:rsid w:val="002E6893"/>
    <w:rsid w:val="002E781E"/>
    <w:rsid w:val="002F1C27"/>
    <w:rsid w:val="002F41E0"/>
    <w:rsid w:val="002F5758"/>
    <w:rsid w:val="002F5BA7"/>
    <w:rsid w:val="002F79D2"/>
    <w:rsid w:val="00300534"/>
    <w:rsid w:val="00300867"/>
    <w:rsid w:val="00303B84"/>
    <w:rsid w:val="003049E1"/>
    <w:rsid w:val="00305365"/>
    <w:rsid w:val="003064EC"/>
    <w:rsid w:val="00310834"/>
    <w:rsid w:val="00312240"/>
    <w:rsid w:val="00313669"/>
    <w:rsid w:val="00313F86"/>
    <w:rsid w:val="00320582"/>
    <w:rsid w:val="0032060E"/>
    <w:rsid w:val="00324106"/>
    <w:rsid w:val="003241AB"/>
    <w:rsid w:val="00325709"/>
    <w:rsid w:val="00325E46"/>
    <w:rsid w:val="003267C5"/>
    <w:rsid w:val="00326983"/>
    <w:rsid w:val="00326C8E"/>
    <w:rsid w:val="0033103F"/>
    <w:rsid w:val="0033180B"/>
    <w:rsid w:val="003330D2"/>
    <w:rsid w:val="003343BA"/>
    <w:rsid w:val="00336B78"/>
    <w:rsid w:val="00340985"/>
    <w:rsid w:val="00342F70"/>
    <w:rsid w:val="003437CD"/>
    <w:rsid w:val="00344CE8"/>
    <w:rsid w:val="00344FC5"/>
    <w:rsid w:val="00345E6D"/>
    <w:rsid w:val="00347B6A"/>
    <w:rsid w:val="003509ED"/>
    <w:rsid w:val="00353190"/>
    <w:rsid w:val="003537A5"/>
    <w:rsid w:val="00353BD7"/>
    <w:rsid w:val="00353D67"/>
    <w:rsid w:val="00353DF3"/>
    <w:rsid w:val="003569E1"/>
    <w:rsid w:val="00357051"/>
    <w:rsid w:val="00360B15"/>
    <w:rsid w:val="00360BD6"/>
    <w:rsid w:val="00361ED8"/>
    <w:rsid w:val="0036338D"/>
    <w:rsid w:val="00364207"/>
    <w:rsid w:val="0036424E"/>
    <w:rsid w:val="00364ACA"/>
    <w:rsid w:val="003663C6"/>
    <w:rsid w:val="00366C4B"/>
    <w:rsid w:val="0036720B"/>
    <w:rsid w:val="0036725F"/>
    <w:rsid w:val="00367B9D"/>
    <w:rsid w:val="00367D98"/>
    <w:rsid w:val="0037064B"/>
    <w:rsid w:val="003719D7"/>
    <w:rsid w:val="00371B75"/>
    <w:rsid w:val="00374B19"/>
    <w:rsid w:val="00376731"/>
    <w:rsid w:val="00376B31"/>
    <w:rsid w:val="00377C26"/>
    <w:rsid w:val="00377EF4"/>
    <w:rsid w:val="0038026B"/>
    <w:rsid w:val="00380330"/>
    <w:rsid w:val="00381385"/>
    <w:rsid w:val="00382B8C"/>
    <w:rsid w:val="00384D82"/>
    <w:rsid w:val="0038685B"/>
    <w:rsid w:val="00386C20"/>
    <w:rsid w:val="00386CF2"/>
    <w:rsid w:val="003877AF"/>
    <w:rsid w:val="00387CC1"/>
    <w:rsid w:val="00390125"/>
    <w:rsid w:val="00390462"/>
    <w:rsid w:val="0039176C"/>
    <w:rsid w:val="003918D7"/>
    <w:rsid w:val="003927A8"/>
    <w:rsid w:val="0039544F"/>
    <w:rsid w:val="003964FA"/>
    <w:rsid w:val="00396AF1"/>
    <w:rsid w:val="003A0307"/>
    <w:rsid w:val="003A2ED9"/>
    <w:rsid w:val="003A43DD"/>
    <w:rsid w:val="003A4CCA"/>
    <w:rsid w:val="003A4D28"/>
    <w:rsid w:val="003A4E54"/>
    <w:rsid w:val="003A55E7"/>
    <w:rsid w:val="003A56B0"/>
    <w:rsid w:val="003A6D78"/>
    <w:rsid w:val="003A7088"/>
    <w:rsid w:val="003A744D"/>
    <w:rsid w:val="003B1EEA"/>
    <w:rsid w:val="003B2924"/>
    <w:rsid w:val="003B2C02"/>
    <w:rsid w:val="003B6037"/>
    <w:rsid w:val="003B682F"/>
    <w:rsid w:val="003C0404"/>
    <w:rsid w:val="003C1C1C"/>
    <w:rsid w:val="003C3420"/>
    <w:rsid w:val="003C359A"/>
    <w:rsid w:val="003C5AA9"/>
    <w:rsid w:val="003C6D60"/>
    <w:rsid w:val="003C705E"/>
    <w:rsid w:val="003C7163"/>
    <w:rsid w:val="003D24A7"/>
    <w:rsid w:val="003D4886"/>
    <w:rsid w:val="003D4D3C"/>
    <w:rsid w:val="003D5A15"/>
    <w:rsid w:val="003D5A7C"/>
    <w:rsid w:val="003E0AA6"/>
    <w:rsid w:val="003E0E88"/>
    <w:rsid w:val="003E21E9"/>
    <w:rsid w:val="003E3CDC"/>
    <w:rsid w:val="003E3DBD"/>
    <w:rsid w:val="003E4909"/>
    <w:rsid w:val="003E5BE7"/>
    <w:rsid w:val="003E5F12"/>
    <w:rsid w:val="003E6062"/>
    <w:rsid w:val="003E647F"/>
    <w:rsid w:val="003E6D78"/>
    <w:rsid w:val="003E7DA9"/>
    <w:rsid w:val="003F178E"/>
    <w:rsid w:val="003F2BCC"/>
    <w:rsid w:val="003F2C1C"/>
    <w:rsid w:val="003F2F7A"/>
    <w:rsid w:val="003F33DD"/>
    <w:rsid w:val="003F5730"/>
    <w:rsid w:val="003F6CE7"/>
    <w:rsid w:val="003F7401"/>
    <w:rsid w:val="003F7E7B"/>
    <w:rsid w:val="00404889"/>
    <w:rsid w:val="0040559C"/>
    <w:rsid w:val="00411912"/>
    <w:rsid w:val="00411D04"/>
    <w:rsid w:val="004121B3"/>
    <w:rsid w:val="004147AF"/>
    <w:rsid w:val="00414D72"/>
    <w:rsid w:val="00415443"/>
    <w:rsid w:val="0041639F"/>
    <w:rsid w:val="00417007"/>
    <w:rsid w:val="00420839"/>
    <w:rsid w:val="00421049"/>
    <w:rsid w:val="004232D0"/>
    <w:rsid w:val="004235C8"/>
    <w:rsid w:val="00423FFE"/>
    <w:rsid w:val="00425778"/>
    <w:rsid w:val="004270BD"/>
    <w:rsid w:val="004272C6"/>
    <w:rsid w:val="00430CC4"/>
    <w:rsid w:val="004319B2"/>
    <w:rsid w:val="00434283"/>
    <w:rsid w:val="00436DA4"/>
    <w:rsid w:val="004416AE"/>
    <w:rsid w:val="00442740"/>
    <w:rsid w:val="00444528"/>
    <w:rsid w:val="00446766"/>
    <w:rsid w:val="00446951"/>
    <w:rsid w:val="0044708F"/>
    <w:rsid w:val="00450834"/>
    <w:rsid w:val="00450845"/>
    <w:rsid w:val="00451C96"/>
    <w:rsid w:val="0045250A"/>
    <w:rsid w:val="00453389"/>
    <w:rsid w:val="004542C4"/>
    <w:rsid w:val="00454496"/>
    <w:rsid w:val="00454E72"/>
    <w:rsid w:val="004604BD"/>
    <w:rsid w:val="004614FB"/>
    <w:rsid w:val="00462AC7"/>
    <w:rsid w:val="00464168"/>
    <w:rsid w:val="00464830"/>
    <w:rsid w:val="00464D44"/>
    <w:rsid w:val="0046670F"/>
    <w:rsid w:val="00470038"/>
    <w:rsid w:val="00471634"/>
    <w:rsid w:val="00472386"/>
    <w:rsid w:val="004738D6"/>
    <w:rsid w:val="00474AEA"/>
    <w:rsid w:val="00477ACC"/>
    <w:rsid w:val="00480374"/>
    <w:rsid w:val="004821DB"/>
    <w:rsid w:val="00485BCD"/>
    <w:rsid w:val="00491D3D"/>
    <w:rsid w:val="00491EFA"/>
    <w:rsid w:val="00492BDE"/>
    <w:rsid w:val="00492DA7"/>
    <w:rsid w:val="004936C2"/>
    <w:rsid w:val="004936D5"/>
    <w:rsid w:val="00493711"/>
    <w:rsid w:val="00495C94"/>
    <w:rsid w:val="00495CAE"/>
    <w:rsid w:val="00496243"/>
    <w:rsid w:val="0049697A"/>
    <w:rsid w:val="004975FA"/>
    <w:rsid w:val="00497A2B"/>
    <w:rsid w:val="004A0870"/>
    <w:rsid w:val="004A607F"/>
    <w:rsid w:val="004A665B"/>
    <w:rsid w:val="004B0762"/>
    <w:rsid w:val="004B07E2"/>
    <w:rsid w:val="004B1218"/>
    <w:rsid w:val="004B2745"/>
    <w:rsid w:val="004B2B73"/>
    <w:rsid w:val="004B2DB5"/>
    <w:rsid w:val="004B6201"/>
    <w:rsid w:val="004B6299"/>
    <w:rsid w:val="004B72C8"/>
    <w:rsid w:val="004C00C8"/>
    <w:rsid w:val="004C17BE"/>
    <w:rsid w:val="004C1A84"/>
    <w:rsid w:val="004C2010"/>
    <w:rsid w:val="004C372B"/>
    <w:rsid w:val="004C3A93"/>
    <w:rsid w:val="004C65F1"/>
    <w:rsid w:val="004C7106"/>
    <w:rsid w:val="004C740F"/>
    <w:rsid w:val="004D071B"/>
    <w:rsid w:val="004D0CA0"/>
    <w:rsid w:val="004D132C"/>
    <w:rsid w:val="004D151C"/>
    <w:rsid w:val="004D18BE"/>
    <w:rsid w:val="004D1EBF"/>
    <w:rsid w:val="004E0FE3"/>
    <w:rsid w:val="004E12FF"/>
    <w:rsid w:val="004E21ED"/>
    <w:rsid w:val="004E2F4D"/>
    <w:rsid w:val="004E38A3"/>
    <w:rsid w:val="004E3FE1"/>
    <w:rsid w:val="004E5AE0"/>
    <w:rsid w:val="004F0949"/>
    <w:rsid w:val="004F11D2"/>
    <w:rsid w:val="004F2C91"/>
    <w:rsid w:val="004F2CDC"/>
    <w:rsid w:val="004F4D05"/>
    <w:rsid w:val="004F5F90"/>
    <w:rsid w:val="004F6019"/>
    <w:rsid w:val="004F64EE"/>
    <w:rsid w:val="004F7201"/>
    <w:rsid w:val="004F7332"/>
    <w:rsid w:val="004F76AC"/>
    <w:rsid w:val="0050294E"/>
    <w:rsid w:val="00502DCD"/>
    <w:rsid w:val="005038EA"/>
    <w:rsid w:val="00503EA7"/>
    <w:rsid w:val="0050454A"/>
    <w:rsid w:val="00504653"/>
    <w:rsid w:val="00504C8F"/>
    <w:rsid w:val="005075B1"/>
    <w:rsid w:val="005078E7"/>
    <w:rsid w:val="00510CB6"/>
    <w:rsid w:val="00511F4F"/>
    <w:rsid w:val="005122F3"/>
    <w:rsid w:val="005129C8"/>
    <w:rsid w:val="00513ED9"/>
    <w:rsid w:val="0051531B"/>
    <w:rsid w:val="00515AE3"/>
    <w:rsid w:val="005178E8"/>
    <w:rsid w:val="00520688"/>
    <w:rsid w:val="00522186"/>
    <w:rsid w:val="00522E0A"/>
    <w:rsid w:val="00525983"/>
    <w:rsid w:val="0052789E"/>
    <w:rsid w:val="00530C5D"/>
    <w:rsid w:val="00530F88"/>
    <w:rsid w:val="00532F60"/>
    <w:rsid w:val="00533699"/>
    <w:rsid w:val="005344D4"/>
    <w:rsid w:val="00535734"/>
    <w:rsid w:val="005378A3"/>
    <w:rsid w:val="00537F25"/>
    <w:rsid w:val="00540C06"/>
    <w:rsid w:val="00542736"/>
    <w:rsid w:val="00544B72"/>
    <w:rsid w:val="00545FCD"/>
    <w:rsid w:val="00547EB2"/>
    <w:rsid w:val="00550D3C"/>
    <w:rsid w:val="00551712"/>
    <w:rsid w:val="00553AB5"/>
    <w:rsid w:val="005541D0"/>
    <w:rsid w:val="00555C7D"/>
    <w:rsid w:val="00555C96"/>
    <w:rsid w:val="005575E1"/>
    <w:rsid w:val="00557700"/>
    <w:rsid w:val="0056192A"/>
    <w:rsid w:val="00565743"/>
    <w:rsid w:val="00565F84"/>
    <w:rsid w:val="00567451"/>
    <w:rsid w:val="005700C2"/>
    <w:rsid w:val="005704F0"/>
    <w:rsid w:val="00570705"/>
    <w:rsid w:val="0057079D"/>
    <w:rsid w:val="00571E5F"/>
    <w:rsid w:val="00572B70"/>
    <w:rsid w:val="00574105"/>
    <w:rsid w:val="00574F63"/>
    <w:rsid w:val="005768D0"/>
    <w:rsid w:val="00580920"/>
    <w:rsid w:val="00580945"/>
    <w:rsid w:val="00581090"/>
    <w:rsid w:val="005813D1"/>
    <w:rsid w:val="00581B2E"/>
    <w:rsid w:val="00585FAC"/>
    <w:rsid w:val="00586814"/>
    <w:rsid w:val="0059089A"/>
    <w:rsid w:val="005919A2"/>
    <w:rsid w:val="00591CC4"/>
    <w:rsid w:val="00591E62"/>
    <w:rsid w:val="00592195"/>
    <w:rsid w:val="005929BB"/>
    <w:rsid w:val="00595DAF"/>
    <w:rsid w:val="005A0DBD"/>
    <w:rsid w:val="005A4178"/>
    <w:rsid w:val="005A44E8"/>
    <w:rsid w:val="005A4EB8"/>
    <w:rsid w:val="005A5B6C"/>
    <w:rsid w:val="005A682C"/>
    <w:rsid w:val="005A6C47"/>
    <w:rsid w:val="005B0005"/>
    <w:rsid w:val="005B1052"/>
    <w:rsid w:val="005B1D93"/>
    <w:rsid w:val="005B310C"/>
    <w:rsid w:val="005B3773"/>
    <w:rsid w:val="005B3DA7"/>
    <w:rsid w:val="005B5394"/>
    <w:rsid w:val="005B562F"/>
    <w:rsid w:val="005B5D30"/>
    <w:rsid w:val="005B5F3B"/>
    <w:rsid w:val="005B7239"/>
    <w:rsid w:val="005B7386"/>
    <w:rsid w:val="005C0D79"/>
    <w:rsid w:val="005C14F2"/>
    <w:rsid w:val="005C15E5"/>
    <w:rsid w:val="005C28AF"/>
    <w:rsid w:val="005C4AAF"/>
    <w:rsid w:val="005C5C4D"/>
    <w:rsid w:val="005C5E12"/>
    <w:rsid w:val="005C6AC9"/>
    <w:rsid w:val="005C6CD0"/>
    <w:rsid w:val="005D0761"/>
    <w:rsid w:val="005D0C64"/>
    <w:rsid w:val="005D0F99"/>
    <w:rsid w:val="005D21B9"/>
    <w:rsid w:val="005D235B"/>
    <w:rsid w:val="005D2850"/>
    <w:rsid w:val="005D2BD3"/>
    <w:rsid w:val="005D5669"/>
    <w:rsid w:val="005D5A46"/>
    <w:rsid w:val="005E0E21"/>
    <w:rsid w:val="005E1181"/>
    <w:rsid w:val="005E1CCB"/>
    <w:rsid w:val="005E2AF6"/>
    <w:rsid w:val="005E47A0"/>
    <w:rsid w:val="005E4FDA"/>
    <w:rsid w:val="005E5764"/>
    <w:rsid w:val="005E680A"/>
    <w:rsid w:val="005E72ED"/>
    <w:rsid w:val="005E78CF"/>
    <w:rsid w:val="005F0024"/>
    <w:rsid w:val="005F070E"/>
    <w:rsid w:val="005F500A"/>
    <w:rsid w:val="005F69E1"/>
    <w:rsid w:val="005F7B94"/>
    <w:rsid w:val="00600DA6"/>
    <w:rsid w:val="0060498C"/>
    <w:rsid w:val="0060538F"/>
    <w:rsid w:val="00605C45"/>
    <w:rsid w:val="0060667A"/>
    <w:rsid w:val="00612598"/>
    <w:rsid w:val="006128ED"/>
    <w:rsid w:val="0061439B"/>
    <w:rsid w:val="00616B61"/>
    <w:rsid w:val="00620282"/>
    <w:rsid w:val="00620C15"/>
    <w:rsid w:val="00620C48"/>
    <w:rsid w:val="006213F0"/>
    <w:rsid w:val="00622350"/>
    <w:rsid w:val="00630C6A"/>
    <w:rsid w:val="00631188"/>
    <w:rsid w:val="0063254A"/>
    <w:rsid w:val="0063367F"/>
    <w:rsid w:val="0063429B"/>
    <w:rsid w:val="00634A5B"/>
    <w:rsid w:val="00635181"/>
    <w:rsid w:val="00635404"/>
    <w:rsid w:val="00636244"/>
    <w:rsid w:val="0063641D"/>
    <w:rsid w:val="00636978"/>
    <w:rsid w:val="00640702"/>
    <w:rsid w:val="00641D75"/>
    <w:rsid w:val="00642705"/>
    <w:rsid w:val="006450A0"/>
    <w:rsid w:val="006450AE"/>
    <w:rsid w:val="006465DB"/>
    <w:rsid w:val="00646C79"/>
    <w:rsid w:val="0065040D"/>
    <w:rsid w:val="00650D91"/>
    <w:rsid w:val="00651696"/>
    <w:rsid w:val="00651781"/>
    <w:rsid w:val="00651C25"/>
    <w:rsid w:val="00651FDE"/>
    <w:rsid w:val="00654377"/>
    <w:rsid w:val="006543CA"/>
    <w:rsid w:val="00654829"/>
    <w:rsid w:val="006560DF"/>
    <w:rsid w:val="006562A7"/>
    <w:rsid w:val="00660340"/>
    <w:rsid w:val="0066124B"/>
    <w:rsid w:val="00663182"/>
    <w:rsid w:val="00663F27"/>
    <w:rsid w:val="00666325"/>
    <w:rsid w:val="00667148"/>
    <w:rsid w:val="0066746C"/>
    <w:rsid w:val="00667F9F"/>
    <w:rsid w:val="00670319"/>
    <w:rsid w:val="00671B2F"/>
    <w:rsid w:val="00671E81"/>
    <w:rsid w:val="00675727"/>
    <w:rsid w:val="00675838"/>
    <w:rsid w:val="00675FBF"/>
    <w:rsid w:val="00677AB8"/>
    <w:rsid w:val="00681154"/>
    <w:rsid w:val="00681D4A"/>
    <w:rsid w:val="00682927"/>
    <w:rsid w:val="00682F10"/>
    <w:rsid w:val="00683FDC"/>
    <w:rsid w:val="00684352"/>
    <w:rsid w:val="00685115"/>
    <w:rsid w:val="00685449"/>
    <w:rsid w:val="00685D05"/>
    <w:rsid w:val="00686B70"/>
    <w:rsid w:val="0068769C"/>
    <w:rsid w:val="00687DDA"/>
    <w:rsid w:val="0069085E"/>
    <w:rsid w:val="00696188"/>
    <w:rsid w:val="00697DA1"/>
    <w:rsid w:val="006A03CE"/>
    <w:rsid w:val="006A2EF7"/>
    <w:rsid w:val="006A3798"/>
    <w:rsid w:val="006A37AD"/>
    <w:rsid w:val="006A3B7F"/>
    <w:rsid w:val="006A4313"/>
    <w:rsid w:val="006A66E0"/>
    <w:rsid w:val="006A6F68"/>
    <w:rsid w:val="006A7469"/>
    <w:rsid w:val="006A7F49"/>
    <w:rsid w:val="006B1BB2"/>
    <w:rsid w:val="006B408A"/>
    <w:rsid w:val="006B561B"/>
    <w:rsid w:val="006B6489"/>
    <w:rsid w:val="006B6595"/>
    <w:rsid w:val="006B6E85"/>
    <w:rsid w:val="006B701E"/>
    <w:rsid w:val="006C1219"/>
    <w:rsid w:val="006C28CB"/>
    <w:rsid w:val="006C34C0"/>
    <w:rsid w:val="006C3635"/>
    <w:rsid w:val="006C4256"/>
    <w:rsid w:val="006C4F6E"/>
    <w:rsid w:val="006C5522"/>
    <w:rsid w:val="006D09D1"/>
    <w:rsid w:val="006D1552"/>
    <w:rsid w:val="006D24D8"/>
    <w:rsid w:val="006D4B61"/>
    <w:rsid w:val="006D53E3"/>
    <w:rsid w:val="006D5A71"/>
    <w:rsid w:val="006D5AA2"/>
    <w:rsid w:val="006D6177"/>
    <w:rsid w:val="006E0A1A"/>
    <w:rsid w:val="006E21EA"/>
    <w:rsid w:val="006E351A"/>
    <w:rsid w:val="006E4A5C"/>
    <w:rsid w:val="006E68AE"/>
    <w:rsid w:val="006E6C7F"/>
    <w:rsid w:val="006F05D8"/>
    <w:rsid w:val="006F0E31"/>
    <w:rsid w:val="006F11A1"/>
    <w:rsid w:val="006F2E02"/>
    <w:rsid w:val="006F3078"/>
    <w:rsid w:val="006F6F3E"/>
    <w:rsid w:val="00702EC9"/>
    <w:rsid w:val="007042F8"/>
    <w:rsid w:val="00704452"/>
    <w:rsid w:val="00705489"/>
    <w:rsid w:val="007057B4"/>
    <w:rsid w:val="00707CBB"/>
    <w:rsid w:val="00711939"/>
    <w:rsid w:val="00716AC0"/>
    <w:rsid w:val="00717A77"/>
    <w:rsid w:val="0072038A"/>
    <w:rsid w:val="007207F8"/>
    <w:rsid w:val="00721348"/>
    <w:rsid w:val="0072206C"/>
    <w:rsid w:val="0072600A"/>
    <w:rsid w:val="0072680A"/>
    <w:rsid w:val="00726C14"/>
    <w:rsid w:val="00727B34"/>
    <w:rsid w:val="00727F0E"/>
    <w:rsid w:val="00730C01"/>
    <w:rsid w:val="00731D34"/>
    <w:rsid w:val="00732E9C"/>
    <w:rsid w:val="007333CB"/>
    <w:rsid w:val="00733718"/>
    <w:rsid w:val="00741453"/>
    <w:rsid w:val="00741680"/>
    <w:rsid w:val="0074223F"/>
    <w:rsid w:val="0074268C"/>
    <w:rsid w:val="00742738"/>
    <w:rsid w:val="007429F8"/>
    <w:rsid w:val="00743ADC"/>
    <w:rsid w:val="0074408E"/>
    <w:rsid w:val="00744C75"/>
    <w:rsid w:val="00744D7C"/>
    <w:rsid w:val="0074578B"/>
    <w:rsid w:val="00745B2E"/>
    <w:rsid w:val="00747099"/>
    <w:rsid w:val="00750479"/>
    <w:rsid w:val="0075084D"/>
    <w:rsid w:val="00750B78"/>
    <w:rsid w:val="0075169E"/>
    <w:rsid w:val="0075275C"/>
    <w:rsid w:val="00752F90"/>
    <w:rsid w:val="0075376E"/>
    <w:rsid w:val="0075567A"/>
    <w:rsid w:val="00755C0F"/>
    <w:rsid w:val="00756B41"/>
    <w:rsid w:val="00756F26"/>
    <w:rsid w:val="0075713A"/>
    <w:rsid w:val="00757952"/>
    <w:rsid w:val="007601A0"/>
    <w:rsid w:val="007603C5"/>
    <w:rsid w:val="007607A6"/>
    <w:rsid w:val="007608EC"/>
    <w:rsid w:val="00760BFF"/>
    <w:rsid w:val="00760C0F"/>
    <w:rsid w:val="0076422F"/>
    <w:rsid w:val="00764A4D"/>
    <w:rsid w:val="00764F94"/>
    <w:rsid w:val="00766CDE"/>
    <w:rsid w:val="007702B2"/>
    <w:rsid w:val="00770F78"/>
    <w:rsid w:val="00772B34"/>
    <w:rsid w:val="00773426"/>
    <w:rsid w:val="00781824"/>
    <w:rsid w:val="0078235B"/>
    <w:rsid w:val="0078236B"/>
    <w:rsid w:val="0078331C"/>
    <w:rsid w:val="007837F2"/>
    <w:rsid w:val="00784636"/>
    <w:rsid w:val="00784F4C"/>
    <w:rsid w:val="007863CE"/>
    <w:rsid w:val="007876B1"/>
    <w:rsid w:val="00791FB4"/>
    <w:rsid w:val="00794CD9"/>
    <w:rsid w:val="00795095"/>
    <w:rsid w:val="00796B9D"/>
    <w:rsid w:val="007A2914"/>
    <w:rsid w:val="007A374B"/>
    <w:rsid w:val="007A4BC5"/>
    <w:rsid w:val="007A5930"/>
    <w:rsid w:val="007B0490"/>
    <w:rsid w:val="007B0DC4"/>
    <w:rsid w:val="007B7294"/>
    <w:rsid w:val="007B7BEF"/>
    <w:rsid w:val="007B7CF2"/>
    <w:rsid w:val="007C01C7"/>
    <w:rsid w:val="007C1247"/>
    <w:rsid w:val="007C2F39"/>
    <w:rsid w:val="007C39F3"/>
    <w:rsid w:val="007C5AFA"/>
    <w:rsid w:val="007C6C33"/>
    <w:rsid w:val="007C6F4A"/>
    <w:rsid w:val="007D275D"/>
    <w:rsid w:val="007D3127"/>
    <w:rsid w:val="007D3608"/>
    <w:rsid w:val="007D5B5C"/>
    <w:rsid w:val="007D6698"/>
    <w:rsid w:val="007D6EEF"/>
    <w:rsid w:val="007E2474"/>
    <w:rsid w:val="007E2A61"/>
    <w:rsid w:val="007E2F8E"/>
    <w:rsid w:val="007E3729"/>
    <w:rsid w:val="007E4134"/>
    <w:rsid w:val="007E5126"/>
    <w:rsid w:val="007E5F7E"/>
    <w:rsid w:val="007F0526"/>
    <w:rsid w:val="007F1211"/>
    <w:rsid w:val="007F4180"/>
    <w:rsid w:val="0080190A"/>
    <w:rsid w:val="00802AB5"/>
    <w:rsid w:val="00803951"/>
    <w:rsid w:val="008039E3"/>
    <w:rsid w:val="00804C12"/>
    <w:rsid w:val="00805636"/>
    <w:rsid w:val="008060E9"/>
    <w:rsid w:val="00817BB1"/>
    <w:rsid w:val="00820E3D"/>
    <w:rsid w:val="00821102"/>
    <w:rsid w:val="00821573"/>
    <w:rsid w:val="00821A06"/>
    <w:rsid w:val="0082260C"/>
    <w:rsid w:val="00823C66"/>
    <w:rsid w:val="0082580E"/>
    <w:rsid w:val="00826237"/>
    <w:rsid w:val="00827073"/>
    <w:rsid w:val="00827602"/>
    <w:rsid w:val="00827D50"/>
    <w:rsid w:val="008300F0"/>
    <w:rsid w:val="00830347"/>
    <w:rsid w:val="008313F4"/>
    <w:rsid w:val="008320BC"/>
    <w:rsid w:val="00834BAC"/>
    <w:rsid w:val="00834E80"/>
    <w:rsid w:val="00835BE2"/>
    <w:rsid w:val="008369D0"/>
    <w:rsid w:val="00836D11"/>
    <w:rsid w:val="00837B68"/>
    <w:rsid w:val="00840DEC"/>
    <w:rsid w:val="008413AB"/>
    <w:rsid w:val="00842526"/>
    <w:rsid w:val="00842557"/>
    <w:rsid w:val="00844103"/>
    <w:rsid w:val="00845DD7"/>
    <w:rsid w:val="00846857"/>
    <w:rsid w:val="00846C4B"/>
    <w:rsid w:val="00850097"/>
    <w:rsid w:val="00850105"/>
    <w:rsid w:val="00850A84"/>
    <w:rsid w:val="00850E44"/>
    <w:rsid w:val="0085128C"/>
    <w:rsid w:val="008545C9"/>
    <w:rsid w:val="00856BF8"/>
    <w:rsid w:val="008575D4"/>
    <w:rsid w:val="00857DA1"/>
    <w:rsid w:val="00862570"/>
    <w:rsid w:val="008625FE"/>
    <w:rsid w:val="00863464"/>
    <w:rsid w:val="00863791"/>
    <w:rsid w:val="008644F6"/>
    <w:rsid w:val="008645D4"/>
    <w:rsid w:val="00864F7D"/>
    <w:rsid w:val="00865631"/>
    <w:rsid w:val="008703E2"/>
    <w:rsid w:val="00870ED2"/>
    <w:rsid w:val="00871475"/>
    <w:rsid w:val="00871C9E"/>
    <w:rsid w:val="00874F91"/>
    <w:rsid w:val="00876773"/>
    <w:rsid w:val="00877554"/>
    <w:rsid w:val="008816ED"/>
    <w:rsid w:val="0088587D"/>
    <w:rsid w:val="00886171"/>
    <w:rsid w:val="00886E14"/>
    <w:rsid w:val="0088751A"/>
    <w:rsid w:val="0089148B"/>
    <w:rsid w:val="00891C7D"/>
    <w:rsid w:val="00892A51"/>
    <w:rsid w:val="00892EF4"/>
    <w:rsid w:val="0089641E"/>
    <w:rsid w:val="00896C4E"/>
    <w:rsid w:val="008978E2"/>
    <w:rsid w:val="008A065D"/>
    <w:rsid w:val="008A1939"/>
    <w:rsid w:val="008A1A7A"/>
    <w:rsid w:val="008A3560"/>
    <w:rsid w:val="008A451F"/>
    <w:rsid w:val="008A4F92"/>
    <w:rsid w:val="008A566A"/>
    <w:rsid w:val="008A5863"/>
    <w:rsid w:val="008A734C"/>
    <w:rsid w:val="008A7957"/>
    <w:rsid w:val="008A7AC0"/>
    <w:rsid w:val="008B0A67"/>
    <w:rsid w:val="008B0EA0"/>
    <w:rsid w:val="008B1B64"/>
    <w:rsid w:val="008B2460"/>
    <w:rsid w:val="008B3CE3"/>
    <w:rsid w:val="008B46E9"/>
    <w:rsid w:val="008B73D5"/>
    <w:rsid w:val="008B74BA"/>
    <w:rsid w:val="008B7C80"/>
    <w:rsid w:val="008C0915"/>
    <w:rsid w:val="008C27F9"/>
    <w:rsid w:val="008C29A1"/>
    <w:rsid w:val="008C3C03"/>
    <w:rsid w:val="008C4FFC"/>
    <w:rsid w:val="008C5DFD"/>
    <w:rsid w:val="008D0780"/>
    <w:rsid w:val="008D0800"/>
    <w:rsid w:val="008D3217"/>
    <w:rsid w:val="008D454A"/>
    <w:rsid w:val="008D4FD5"/>
    <w:rsid w:val="008D74DC"/>
    <w:rsid w:val="008D79F2"/>
    <w:rsid w:val="008E0069"/>
    <w:rsid w:val="008E0171"/>
    <w:rsid w:val="008E155C"/>
    <w:rsid w:val="008E1DA0"/>
    <w:rsid w:val="008E1E0F"/>
    <w:rsid w:val="008E2A8E"/>
    <w:rsid w:val="008E462B"/>
    <w:rsid w:val="008E479C"/>
    <w:rsid w:val="008E6A46"/>
    <w:rsid w:val="008E6F66"/>
    <w:rsid w:val="008F008C"/>
    <w:rsid w:val="008F0BFF"/>
    <w:rsid w:val="008F0CC6"/>
    <w:rsid w:val="008F4067"/>
    <w:rsid w:val="008F4FF7"/>
    <w:rsid w:val="008F6851"/>
    <w:rsid w:val="008F763F"/>
    <w:rsid w:val="00900E67"/>
    <w:rsid w:val="00901DA0"/>
    <w:rsid w:val="0090227A"/>
    <w:rsid w:val="009048D8"/>
    <w:rsid w:val="009048E4"/>
    <w:rsid w:val="009059CF"/>
    <w:rsid w:val="009059DF"/>
    <w:rsid w:val="00906376"/>
    <w:rsid w:val="00906CC9"/>
    <w:rsid w:val="00907338"/>
    <w:rsid w:val="00907D68"/>
    <w:rsid w:val="009106EC"/>
    <w:rsid w:val="00910DAC"/>
    <w:rsid w:val="009115EB"/>
    <w:rsid w:val="0091195B"/>
    <w:rsid w:val="00911B46"/>
    <w:rsid w:val="0091226F"/>
    <w:rsid w:val="00913A3A"/>
    <w:rsid w:val="00914875"/>
    <w:rsid w:val="00914B27"/>
    <w:rsid w:val="00915CEE"/>
    <w:rsid w:val="00920687"/>
    <w:rsid w:val="00921F6D"/>
    <w:rsid w:val="00923890"/>
    <w:rsid w:val="00924E8F"/>
    <w:rsid w:val="00924FBF"/>
    <w:rsid w:val="00925FDF"/>
    <w:rsid w:val="0092609F"/>
    <w:rsid w:val="009264CC"/>
    <w:rsid w:val="00926CBD"/>
    <w:rsid w:val="009270FE"/>
    <w:rsid w:val="00927351"/>
    <w:rsid w:val="00930488"/>
    <w:rsid w:val="009307A7"/>
    <w:rsid w:val="009309D6"/>
    <w:rsid w:val="00930B10"/>
    <w:rsid w:val="00930DE2"/>
    <w:rsid w:val="00931884"/>
    <w:rsid w:val="00931C24"/>
    <w:rsid w:val="00933AA9"/>
    <w:rsid w:val="00933D77"/>
    <w:rsid w:val="00934A88"/>
    <w:rsid w:val="00936E4C"/>
    <w:rsid w:val="0094053C"/>
    <w:rsid w:val="00941302"/>
    <w:rsid w:val="00941482"/>
    <w:rsid w:val="009418C4"/>
    <w:rsid w:val="0094673D"/>
    <w:rsid w:val="00946B95"/>
    <w:rsid w:val="009523DF"/>
    <w:rsid w:val="009534A8"/>
    <w:rsid w:val="009545DC"/>
    <w:rsid w:val="009568F3"/>
    <w:rsid w:val="009571BE"/>
    <w:rsid w:val="00957686"/>
    <w:rsid w:val="00957E97"/>
    <w:rsid w:val="00961D1F"/>
    <w:rsid w:val="00963BA8"/>
    <w:rsid w:val="009644A7"/>
    <w:rsid w:val="0096456E"/>
    <w:rsid w:val="00966BB5"/>
    <w:rsid w:val="00967D80"/>
    <w:rsid w:val="00967E40"/>
    <w:rsid w:val="0097037F"/>
    <w:rsid w:val="00970AF5"/>
    <w:rsid w:val="00971958"/>
    <w:rsid w:val="009724A6"/>
    <w:rsid w:val="0097298D"/>
    <w:rsid w:val="00973827"/>
    <w:rsid w:val="00973A71"/>
    <w:rsid w:val="00974635"/>
    <w:rsid w:val="00976286"/>
    <w:rsid w:val="00976F29"/>
    <w:rsid w:val="0097752E"/>
    <w:rsid w:val="0098015C"/>
    <w:rsid w:val="009809AA"/>
    <w:rsid w:val="00981F4C"/>
    <w:rsid w:val="00982B84"/>
    <w:rsid w:val="00982FF2"/>
    <w:rsid w:val="00983351"/>
    <w:rsid w:val="0098691B"/>
    <w:rsid w:val="009871FE"/>
    <w:rsid w:val="009903F4"/>
    <w:rsid w:val="0099076E"/>
    <w:rsid w:val="00990865"/>
    <w:rsid w:val="00991BD5"/>
    <w:rsid w:val="009928D3"/>
    <w:rsid w:val="00992A57"/>
    <w:rsid w:val="009952B4"/>
    <w:rsid w:val="0099567D"/>
    <w:rsid w:val="00995874"/>
    <w:rsid w:val="009A012C"/>
    <w:rsid w:val="009A0372"/>
    <w:rsid w:val="009A09A3"/>
    <w:rsid w:val="009A189D"/>
    <w:rsid w:val="009A2513"/>
    <w:rsid w:val="009A2F8F"/>
    <w:rsid w:val="009A5172"/>
    <w:rsid w:val="009A5575"/>
    <w:rsid w:val="009A5E9B"/>
    <w:rsid w:val="009A68A4"/>
    <w:rsid w:val="009A6F3A"/>
    <w:rsid w:val="009A6F93"/>
    <w:rsid w:val="009A71C5"/>
    <w:rsid w:val="009B0673"/>
    <w:rsid w:val="009B14FA"/>
    <w:rsid w:val="009B1EA4"/>
    <w:rsid w:val="009B36A0"/>
    <w:rsid w:val="009B36FF"/>
    <w:rsid w:val="009B381A"/>
    <w:rsid w:val="009B5F10"/>
    <w:rsid w:val="009B605F"/>
    <w:rsid w:val="009B62C4"/>
    <w:rsid w:val="009B6504"/>
    <w:rsid w:val="009B67F6"/>
    <w:rsid w:val="009B6D3B"/>
    <w:rsid w:val="009B71F5"/>
    <w:rsid w:val="009B78D7"/>
    <w:rsid w:val="009C0C4A"/>
    <w:rsid w:val="009C1B19"/>
    <w:rsid w:val="009C3BA5"/>
    <w:rsid w:val="009C3F67"/>
    <w:rsid w:val="009C5697"/>
    <w:rsid w:val="009C6DA3"/>
    <w:rsid w:val="009C7F74"/>
    <w:rsid w:val="009D0829"/>
    <w:rsid w:val="009D19FF"/>
    <w:rsid w:val="009D1BF5"/>
    <w:rsid w:val="009D225A"/>
    <w:rsid w:val="009D3905"/>
    <w:rsid w:val="009D4F2C"/>
    <w:rsid w:val="009D5216"/>
    <w:rsid w:val="009D7E01"/>
    <w:rsid w:val="009E01F6"/>
    <w:rsid w:val="009E092A"/>
    <w:rsid w:val="009E282D"/>
    <w:rsid w:val="009E3935"/>
    <w:rsid w:val="009E3CDF"/>
    <w:rsid w:val="009E4E26"/>
    <w:rsid w:val="009E584B"/>
    <w:rsid w:val="009E5A4A"/>
    <w:rsid w:val="009E6088"/>
    <w:rsid w:val="009E6B27"/>
    <w:rsid w:val="009E7E0D"/>
    <w:rsid w:val="009F0B52"/>
    <w:rsid w:val="009F3385"/>
    <w:rsid w:val="009F4AF4"/>
    <w:rsid w:val="009F53CE"/>
    <w:rsid w:val="009F58E0"/>
    <w:rsid w:val="009F686C"/>
    <w:rsid w:val="009F6A9B"/>
    <w:rsid w:val="009F6B38"/>
    <w:rsid w:val="009F74AF"/>
    <w:rsid w:val="009F7784"/>
    <w:rsid w:val="009F795D"/>
    <w:rsid w:val="00A00352"/>
    <w:rsid w:val="00A014EE"/>
    <w:rsid w:val="00A019AD"/>
    <w:rsid w:val="00A01E36"/>
    <w:rsid w:val="00A01F71"/>
    <w:rsid w:val="00A024C3"/>
    <w:rsid w:val="00A0321D"/>
    <w:rsid w:val="00A03A41"/>
    <w:rsid w:val="00A03FDC"/>
    <w:rsid w:val="00A0455C"/>
    <w:rsid w:val="00A05D09"/>
    <w:rsid w:val="00A05FF9"/>
    <w:rsid w:val="00A068A6"/>
    <w:rsid w:val="00A07509"/>
    <w:rsid w:val="00A07923"/>
    <w:rsid w:val="00A10E12"/>
    <w:rsid w:val="00A10FA6"/>
    <w:rsid w:val="00A14C50"/>
    <w:rsid w:val="00A16D34"/>
    <w:rsid w:val="00A20834"/>
    <w:rsid w:val="00A24C2F"/>
    <w:rsid w:val="00A254DD"/>
    <w:rsid w:val="00A2793C"/>
    <w:rsid w:val="00A35445"/>
    <w:rsid w:val="00A35C8A"/>
    <w:rsid w:val="00A3646F"/>
    <w:rsid w:val="00A40216"/>
    <w:rsid w:val="00A40276"/>
    <w:rsid w:val="00A40C53"/>
    <w:rsid w:val="00A439A5"/>
    <w:rsid w:val="00A441C2"/>
    <w:rsid w:val="00A441CB"/>
    <w:rsid w:val="00A4604B"/>
    <w:rsid w:val="00A4759F"/>
    <w:rsid w:val="00A502BD"/>
    <w:rsid w:val="00A50D8B"/>
    <w:rsid w:val="00A53071"/>
    <w:rsid w:val="00A532DF"/>
    <w:rsid w:val="00A55308"/>
    <w:rsid w:val="00A55AD9"/>
    <w:rsid w:val="00A56218"/>
    <w:rsid w:val="00A56D8A"/>
    <w:rsid w:val="00A56F81"/>
    <w:rsid w:val="00A57CEC"/>
    <w:rsid w:val="00A618CA"/>
    <w:rsid w:val="00A62D85"/>
    <w:rsid w:val="00A6309D"/>
    <w:rsid w:val="00A6331F"/>
    <w:rsid w:val="00A65A00"/>
    <w:rsid w:val="00A712C7"/>
    <w:rsid w:val="00A717B5"/>
    <w:rsid w:val="00A729AE"/>
    <w:rsid w:val="00A73A47"/>
    <w:rsid w:val="00A80794"/>
    <w:rsid w:val="00A82FC1"/>
    <w:rsid w:val="00A835CB"/>
    <w:rsid w:val="00A83F1E"/>
    <w:rsid w:val="00A84522"/>
    <w:rsid w:val="00A84B06"/>
    <w:rsid w:val="00A8512A"/>
    <w:rsid w:val="00A90115"/>
    <w:rsid w:val="00A90D60"/>
    <w:rsid w:val="00A919A8"/>
    <w:rsid w:val="00A9264F"/>
    <w:rsid w:val="00A93CC3"/>
    <w:rsid w:val="00A93D76"/>
    <w:rsid w:val="00A93EAC"/>
    <w:rsid w:val="00A94F5A"/>
    <w:rsid w:val="00A950B3"/>
    <w:rsid w:val="00A96382"/>
    <w:rsid w:val="00A969BF"/>
    <w:rsid w:val="00A97833"/>
    <w:rsid w:val="00AA18B7"/>
    <w:rsid w:val="00AA1AA8"/>
    <w:rsid w:val="00AA2681"/>
    <w:rsid w:val="00AA269E"/>
    <w:rsid w:val="00AA2BC3"/>
    <w:rsid w:val="00AA2D4E"/>
    <w:rsid w:val="00AA2EBD"/>
    <w:rsid w:val="00AA46CA"/>
    <w:rsid w:val="00AA5648"/>
    <w:rsid w:val="00AA77C5"/>
    <w:rsid w:val="00AB2074"/>
    <w:rsid w:val="00AB2685"/>
    <w:rsid w:val="00AB7EC7"/>
    <w:rsid w:val="00AC0ADC"/>
    <w:rsid w:val="00AC0CB8"/>
    <w:rsid w:val="00AC1DBC"/>
    <w:rsid w:val="00AC2762"/>
    <w:rsid w:val="00AC4356"/>
    <w:rsid w:val="00AC4C0E"/>
    <w:rsid w:val="00AC55B9"/>
    <w:rsid w:val="00AC6538"/>
    <w:rsid w:val="00AC6DFB"/>
    <w:rsid w:val="00AC77B5"/>
    <w:rsid w:val="00AC7F1E"/>
    <w:rsid w:val="00AD0D45"/>
    <w:rsid w:val="00AD208F"/>
    <w:rsid w:val="00AD209A"/>
    <w:rsid w:val="00AD381C"/>
    <w:rsid w:val="00AD57B6"/>
    <w:rsid w:val="00AD6705"/>
    <w:rsid w:val="00AD717B"/>
    <w:rsid w:val="00AD78ED"/>
    <w:rsid w:val="00AE0F96"/>
    <w:rsid w:val="00AF1716"/>
    <w:rsid w:val="00AF2BA9"/>
    <w:rsid w:val="00AF4994"/>
    <w:rsid w:val="00AF5049"/>
    <w:rsid w:val="00AF58A9"/>
    <w:rsid w:val="00AF5B99"/>
    <w:rsid w:val="00B00CAB"/>
    <w:rsid w:val="00B01F25"/>
    <w:rsid w:val="00B02370"/>
    <w:rsid w:val="00B0327D"/>
    <w:rsid w:val="00B0396B"/>
    <w:rsid w:val="00B04259"/>
    <w:rsid w:val="00B04607"/>
    <w:rsid w:val="00B056FD"/>
    <w:rsid w:val="00B05AD3"/>
    <w:rsid w:val="00B065E2"/>
    <w:rsid w:val="00B0799F"/>
    <w:rsid w:val="00B114CD"/>
    <w:rsid w:val="00B11642"/>
    <w:rsid w:val="00B13094"/>
    <w:rsid w:val="00B14023"/>
    <w:rsid w:val="00B14181"/>
    <w:rsid w:val="00B14338"/>
    <w:rsid w:val="00B145DC"/>
    <w:rsid w:val="00B16232"/>
    <w:rsid w:val="00B163F2"/>
    <w:rsid w:val="00B17E16"/>
    <w:rsid w:val="00B222F7"/>
    <w:rsid w:val="00B226AF"/>
    <w:rsid w:val="00B226C3"/>
    <w:rsid w:val="00B23651"/>
    <w:rsid w:val="00B24083"/>
    <w:rsid w:val="00B245F9"/>
    <w:rsid w:val="00B247DC"/>
    <w:rsid w:val="00B26725"/>
    <w:rsid w:val="00B27835"/>
    <w:rsid w:val="00B3091C"/>
    <w:rsid w:val="00B31B4B"/>
    <w:rsid w:val="00B342E5"/>
    <w:rsid w:val="00B34DE1"/>
    <w:rsid w:val="00B34EF4"/>
    <w:rsid w:val="00B35E58"/>
    <w:rsid w:val="00B36281"/>
    <w:rsid w:val="00B3700F"/>
    <w:rsid w:val="00B37235"/>
    <w:rsid w:val="00B3751F"/>
    <w:rsid w:val="00B3784F"/>
    <w:rsid w:val="00B4089B"/>
    <w:rsid w:val="00B42593"/>
    <w:rsid w:val="00B426F5"/>
    <w:rsid w:val="00B4326A"/>
    <w:rsid w:val="00B437D2"/>
    <w:rsid w:val="00B43E79"/>
    <w:rsid w:val="00B443AD"/>
    <w:rsid w:val="00B45102"/>
    <w:rsid w:val="00B45952"/>
    <w:rsid w:val="00B46DF2"/>
    <w:rsid w:val="00B47021"/>
    <w:rsid w:val="00B50025"/>
    <w:rsid w:val="00B5006B"/>
    <w:rsid w:val="00B50A4B"/>
    <w:rsid w:val="00B57187"/>
    <w:rsid w:val="00B60642"/>
    <w:rsid w:val="00B60992"/>
    <w:rsid w:val="00B60DF1"/>
    <w:rsid w:val="00B61C96"/>
    <w:rsid w:val="00B62196"/>
    <w:rsid w:val="00B66829"/>
    <w:rsid w:val="00B70E04"/>
    <w:rsid w:val="00B721FB"/>
    <w:rsid w:val="00B725D9"/>
    <w:rsid w:val="00B734CD"/>
    <w:rsid w:val="00B74FD3"/>
    <w:rsid w:val="00B75EA0"/>
    <w:rsid w:val="00B772D0"/>
    <w:rsid w:val="00B81CB0"/>
    <w:rsid w:val="00B81EFA"/>
    <w:rsid w:val="00B828ED"/>
    <w:rsid w:val="00B83411"/>
    <w:rsid w:val="00B84EBA"/>
    <w:rsid w:val="00B86D47"/>
    <w:rsid w:val="00B8774A"/>
    <w:rsid w:val="00B87817"/>
    <w:rsid w:val="00B878B0"/>
    <w:rsid w:val="00B90004"/>
    <w:rsid w:val="00B94168"/>
    <w:rsid w:val="00B946CD"/>
    <w:rsid w:val="00B94C9D"/>
    <w:rsid w:val="00B95778"/>
    <w:rsid w:val="00B97401"/>
    <w:rsid w:val="00BA14DF"/>
    <w:rsid w:val="00BA161E"/>
    <w:rsid w:val="00BA2185"/>
    <w:rsid w:val="00BA295D"/>
    <w:rsid w:val="00BA43EB"/>
    <w:rsid w:val="00BA662A"/>
    <w:rsid w:val="00BB1E36"/>
    <w:rsid w:val="00BB2BCC"/>
    <w:rsid w:val="00BB34EB"/>
    <w:rsid w:val="00BB3B94"/>
    <w:rsid w:val="00BB53A4"/>
    <w:rsid w:val="00BB5C4A"/>
    <w:rsid w:val="00BB5D67"/>
    <w:rsid w:val="00BB63DB"/>
    <w:rsid w:val="00BB7C1C"/>
    <w:rsid w:val="00BC0145"/>
    <w:rsid w:val="00BC0FAC"/>
    <w:rsid w:val="00BC1777"/>
    <w:rsid w:val="00BC17E9"/>
    <w:rsid w:val="00BC260A"/>
    <w:rsid w:val="00BC260C"/>
    <w:rsid w:val="00BC2F9A"/>
    <w:rsid w:val="00BC74E1"/>
    <w:rsid w:val="00BC764C"/>
    <w:rsid w:val="00BC7936"/>
    <w:rsid w:val="00BD05B8"/>
    <w:rsid w:val="00BD0B1D"/>
    <w:rsid w:val="00BD2768"/>
    <w:rsid w:val="00BD40D1"/>
    <w:rsid w:val="00BD5553"/>
    <w:rsid w:val="00BD5C7F"/>
    <w:rsid w:val="00BD63CC"/>
    <w:rsid w:val="00BD6973"/>
    <w:rsid w:val="00BD6DC4"/>
    <w:rsid w:val="00BD788D"/>
    <w:rsid w:val="00BE05CD"/>
    <w:rsid w:val="00BE23CC"/>
    <w:rsid w:val="00BE29E4"/>
    <w:rsid w:val="00BE3037"/>
    <w:rsid w:val="00BE5531"/>
    <w:rsid w:val="00BE678F"/>
    <w:rsid w:val="00BE6B8B"/>
    <w:rsid w:val="00BE732A"/>
    <w:rsid w:val="00BE7F71"/>
    <w:rsid w:val="00BF00DD"/>
    <w:rsid w:val="00BF051E"/>
    <w:rsid w:val="00BF0E70"/>
    <w:rsid w:val="00BF3679"/>
    <w:rsid w:val="00BF6596"/>
    <w:rsid w:val="00BF6E7F"/>
    <w:rsid w:val="00BF7039"/>
    <w:rsid w:val="00C005FC"/>
    <w:rsid w:val="00C01EBC"/>
    <w:rsid w:val="00C025AC"/>
    <w:rsid w:val="00C0486A"/>
    <w:rsid w:val="00C0567B"/>
    <w:rsid w:val="00C10250"/>
    <w:rsid w:val="00C10DBC"/>
    <w:rsid w:val="00C12CA0"/>
    <w:rsid w:val="00C14BB8"/>
    <w:rsid w:val="00C1615D"/>
    <w:rsid w:val="00C161CC"/>
    <w:rsid w:val="00C16C12"/>
    <w:rsid w:val="00C174A1"/>
    <w:rsid w:val="00C17A0D"/>
    <w:rsid w:val="00C2056C"/>
    <w:rsid w:val="00C20784"/>
    <w:rsid w:val="00C20800"/>
    <w:rsid w:val="00C20D86"/>
    <w:rsid w:val="00C22121"/>
    <w:rsid w:val="00C237C6"/>
    <w:rsid w:val="00C25898"/>
    <w:rsid w:val="00C25DA9"/>
    <w:rsid w:val="00C25DC7"/>
    <w:rsid w:val="00C2722A"/>
    <w:rsid w:val="00C30C84"/>
    <w:rsid w:val="00C312C6"/>
    <w:rsid w:val="00C332E6"/>
    <w:rsid w:val="00C34EE8"/>
    <w:rsid w:val="00C356D9"/>
    <w:rsid w:val="00C3627F"/>
    <w:rsid w:val="00C37087"/>
    <w:rsid w:val="00C4267A"/>
    <w:rsid w:val="00C426D2"/>
    <w:rsid w:val="00C42B0D"/>
    <w:rsid w:val="00C438D1"/>
    <w:rsid w:val="00C44076"/>
    <w:rsid w:val="00C4499C"/>
    <w:rsid w:val="00C46127"/>
    <w:rsid w:val="00C46C6B"/>
    <w:rsid w:val="00C530AA"/>
    <w:rsid w:val="00C5405A"/>
    <w:rsid w:val="00C543B9"/>
    <w:rsid w:val="00C558B7"/>
    <w:rsid w:val="00C574A2"/>
    <w:rsid w:val="00C61027"/>
    <w:rsid w:val="00C61083"/>
    <w:rsid w:val="00C6161A"/>
    <w:rsid w:val="00C61890"/>
    <w:rsid w:val="00C63CB9"/>
    <w:rsid w:val="00C6474E"/>
    <w:rsid w:val="00C65EDA"/>
    <w:rsid w:val="00C66C7F"/>
    <w:rsid w:val="00C700E7"/>
    <w:rsid w:val="00C71465"/>
    <w:rsid w:val="00C73C2F"/>
    <w:rsid w:val="00C750D0"/>
    <w:rsid w:val="00C75A48"/>
    <w:rsid w:val="00C75C8F"/>
    <w:rsid w:val="00C763DC"/>
    <w:rsid w:val="00C7659B"/>
    <w:rsid w:val="00C77653"/>
    <w:rsid w:val="00C77C8E"/>
    <w:rsid w:val="00C804AD"/>
    <w:rsid w:val="00C80EEA"/>
    <w:rsid w:val="00C81047"/>
    <w:rsid w:val="00C82035"/>
    <w:rsid w:val="00C82698"/>
    <w:rsid w:val="00C84D72"/>
    <w:rsid w:val="00C9108E"/>
    <w:rsid w:val="00C926C8"/>
    <w:rsid w:val="00C92816"/>
    <w:rsid w:val="00C92C67"/>
    <w:rsid w:val="00C937AA"/>
    <w:rsid w:val="00C93FD5"/>
    <w:rsid w:val="00C94458"/>
    <w:rsid w:val="00C95C98"/>
    <w:rsid w:val="00C95FC1"/>
    <w:rsid w:val="00C9617A"/>
    <w:rsid w:val="00C96B34"/>
    <w:rsid w:val="00C97555"/>
    <w:rsid w:val="00CA0838"/>
    <w:rsid w:val="00CA2D2F"/>
    <w:rsid w:val="00CA2EE2"/>
    <w:rsid w:val="00CA3D60"/>
    <w:rsid w:val="00CA595C"/>
    <w:rsid w:val="00CA6739"/>
    <w:rsid w:val="00CA691C"/>
    <w:rsid w:val="00CA71B7"/>
    <w:rsid w:val="00CB2CCB"/>
    <w:rsid w:val="00CB3EC7"/>
    <w:rsid w:val="00CB3EEA"/>
    <w:rsid w:val="00CB4889"/>
    <w:rsid w:val="00CB68C6"/>
    <w:rsid w:val="00CB696E"/>
    <w:rsid w:val="00CB6C9D"/>
    <w:rsid w:val="00CC06B1"/>
    <w:rsid w:val="00CC219C"/>
    <w:rsid w:val="00CC24EE"/>
    <w:rsid w:val="00CC2DE8"/>
    <w:rsid w:val="00CC2FF5"/>
    <w:rsid w:val="00CC3DBE"/>
    <w:rsid w:val="00CC500C"/>
    <w:rsid w:val="00CC5190"/>
    <w:rsid w:val="00CC57DD"/>
    <w:rsid w:val="00CC73A7"/>
    <w:rsid w:val="00CD1EBD"/>
    <w:rsid w:val="00CD20FD"/>
    <w:rsid w:val="00CD371A"/>
    <w:rsid w:val="00CD5319"/>
    <w:rsid w:val="00CD6C06"/>
    <w:rsid w:val="00CD6C3B"/>
    <w:rsid w:val="00CD70FC"/>
    <w:rsid w:val="00CE01AA"/>
    <w:rsid w:val="00CE05CA"/>
    <w:rsid w:val="00CE13B0"/>
    <w:rsid w:val="00CE141B"/>
    <w:rsid w:val="00CE1AA2"/>
    <w:rsid w:val="00CE3B98"/>
    <w:rsid w:val="00CE5299"/>
    <w:rsid w:val="00CE6066"/>
    <w:rsid w:val="00CE69D1"/>
    <w:rsid w:val="00CE73EC"/>
    <w:rsid w:val="00CF2E17"/>
    <w:rsid w:val="00CF2FD7"/>
    <w:rsid w:val="00CF495E"/>
    <w:rsid w:val="00CF53C7"/>
    <w:rsid w:val="00CF5493"/>
    <w:rsid w:val="00CF57FF"/>
    <w:rsid w:val="00CF62F2"/>
    <w:rsid w:val="00D00322"/>
    <w:rsid w:val="00D0152B"/>
    <w:rsid w:val="00D05848"/>
    <w:rsid w:val="00D07070"/>
    <w:rsid w:val="00D108E4"/>
    <w:rsid w:val="00D112EA"/>
    <w:rsid w:val="00D11989"/>
    <w:rsid w:val="00D1331D"/>
    <w:rsid w:val="00D13AD1"/>
    <w:rsid w:val="00D140D8"/>
    <w:rsid w:val="00D15FC5"/>
    <w:rsid w:val="00D16BE0"/>
    <w:rsid w:val="00D17D1A"/>
    <w:rsid w:val="00D203ED"/>
    <w:rsid w:val="00D20C77"/>
    <w:rsid w:val="00D22133"/>
    <w:rsid w:val="00D22722"/>
    <w:rsid w:val="00D237B9"/>
    <w:rsid w:val="00D2410B"/>
    <w:rsid w:val="00D254DC"/>
    <w:rsid w:val="00D27401"/>
    <w:rsid w:val="00D27C34"/>
    <w:rsid w:val="00D307DF"/>
    <w:rsid w:val="00D31177"/>
    <w:rsid w:val="00D3394C"/>
    <w:rsid w:val="00D33F45"/>
    <w:rsid w:val="00D347F2"/>
    <w:rsid w:val="00D363F6"/>
    <w:rsid w:val="00D372FF"/>
    <w:rsid w:val="00D40E9B"/>
    <w:rsid w:val="00D42F8C"/>
    <w:rsid w:val="00D43EAC"/>
    <w:rsid w:val="00D44411"/>
    <w:rsid w:val="00D4481F"/>
    <w:rsid w:val="00D45403"/>
    <w:rsid w:val="00D4568D"/>
    <w:rsid w:val="00D45B78"/>
    <w:rsid w:val="00D4649C"/>
    <w:rsid w:val="00D470A1"/>
    <w:rsid w:val="00D47B98"/>
    <w:rsid w:val="00D5074C"/>
    <w:rsid w:val="00D50B2B"/>
    <w:rsid w:val="00D54086"/>
    <w:rsid w:val="00D57218"/>
    <w:rsid w:val="00D57D7B"/>
    <w:rsid w:val="00D613A9"/>
    <w:rsid w:val="00D61511"/>
    <w:rsid w:val="00D6159F"/>
    <w:rsid w:val="00D61DF1"/>
    <w:rsid w:val="00D61F3E"/>
    <w:rsid w:val="00D635B8"/>
    <w:rsid w:val="00D66DD7"/>
    <w:rsid w:val="00D67BB8"/>
    <w:rsid w:val="00D701C2"/>
    <w:rsid w:val="00D75E3D"/>
    <w:rsid w:val="00D7640B"/>
    <w:rsid w:val="00D802AD"/>
    <w:rsid w:val="00D82F8E"/>
    <w:rsid w:val="00D8305E"/>
    <w:rsid w:val="00D83F23"/>
    <w:rsid w:val="00D84C23"/>
    <w:rsid w:val="00D87E7F"/>
    <w:rsid w:val="00D910B4"/>
    <w:rsid w:val="00D91997"/>
    <w:rsid w:val="00D92034"/>
    <w:rsid w:val="00D92649"/>
    <w:rsid w:val="00D92ECB"/>
    <w:rsid w:val="00D93F1A"/>
    <w:rsid w:val="00D94671"/>
    <w:rsid w:val="00D9548F"/>
    <w:rsid w:val="00D96FA3"/>
    <w:rsid w:val="00DA0990"/>
    <w:rsid w:val="00DA3406"/>
    <w:rsid w:val="00DA5C93"/>
    <w:rsid w:val="00DB2ED4"/>
    <w:rsid w:val="00DB3FA1"/>
    <w:rsid w:val="00DC0FA0"/>
    <w:rsid w:val="00DC1CDF"/>
    <w:rsid w:val="00DC1ECB"/>
    <w:rsid w:val="00DC2266"/>
    <w:rsid w:val="00DC2A4D"/>
    <w:rsid w:val="00DC3D38"/>
    <w:rsid w:val="00DC413C"/>
    <w:rsid w:val="00DC5627"/>
    <w:rsid w:val="00DC6DB4"/>
    <w:rsid w:val="00DC6ECB"/>
    <w:rsid w:val="00DD5C40"/>
    <w:rsid w:val="00DE002E"/>
    <w:rsid w:val="00DE006A"/>
    <w:rsid w:val="00DE410E"/>
    <w:rsid w:val="00DE492D"/>
    <w:rsid w:val="00DE751D"/>
    <w:rsid w:val="00DE7AAD"/>
    <w:rsid w:val="00DF1EED"/>
    <w:rsid w:val="00DF369B"/>
    <w:rsid w:val="00DF3BE5"/>
    <w:rsid w:val="00DF3EDD"/>
    <w:rsid w:val="00E015F6"/>
    <w:rsid w:val="00E0253B"/>
    <w:rsid w:val="00E033EB"/>
    <w:rsid w:val="00E03D56"/>
    <w:rsid w:val="00E043E0"/>
    <w:rsid w:val="00E0448C"/>
    <w:rsid w:val="00E05698"/>
    <w:rsid w:val="00E06231"/>
    <w:rsid w:val="00E125AC"/>
    <w:rsid w:val="00E16F15"/>
    <w:rsid w:val="00E175E6"/>
    <w:rsid w:val="00E17824"/>
    <w:rsid w:val="00E21556"/>
    <w:rsid w:val="00E22226"/>
    <w:rsid w:val="00E24BF7"/>
    <w:rsid w:val="00E3078D"/>
    <w:rsid w:val="00E30E86"/>
    <w:rsid w:val="00E3154C"/>
    <w:rsid w:val="00E31F2A"/>
    <w:rsid w:val="00E32E5D"/>
    <w:rsid w:val="00E330EA"/>
    <w:rsid w:val="00E33D98"/>
    <w:rsid w:val="00E3471B"/>
    <w:rsid w:val="00E34D3A"/>
    <w:rsid w:val="00E35CEB"/>
    <w:rsid w:val="00E3602D"/>
    <w:rsid w:val="00E37A65"/>
    <w:rsid w:val="00E37EDC"/>
    <w:rsid w:val="00E4182C"/>
    <w:rsid w:val="00E42442"/>
    <w:rsid w:val="00E4276F"/>
    <w:rsid w:val="00E4299A"/>
    <w:rsid w:val="00E43142"/>
    <w:rsid w:val="00E44C6B"/>
    <w:rsid w:val="00E47728"/>
    <w:rsid w:val="00E47825"/>
    <w:rsid w:val="00E47C0A"/>
    <w:rsid w:val="00E5093F"/>
    <w:rsid w:val="00E50C7A"/>
    <w:rsid w:val="00E50FC1"/>
    <w:rsid w:val="00E51F1A"/>
    <w:rsid w:val="00E521FF"/>
    <w:rsid w:val="00E53514"/>
    <w:rsid w:val="00E53992"/>
    <w:rsid w:val="00E543C5"/>
    <w:rsid w:val="00E558B4"/>
    <w:rsid w:val="00E56534"/>
    <w:rsid w:val="00E57236"/>
    <w:rsid w:val="00E57403"/>
    <w:rsid w:val="00E6094C"/>
    <w:rsid w:val="00E60F8A"/>
    <w:rsid w:val="00E614C8"/>
    <w:rsid w:val="00E6417D"/>
    <w:rsid w:val="00E6551C"/>
    <w:rsid w:val="00E65C13"/>
    <w:rsid w:val="00E6666F"/>
    <w:rsid w:val="00E67475"/>
    <w:rsid w:val="00E675F0"/>
    <w:rsid w:val="00E67678"/>
    <w:rsid w:val="00E67E82"/>
    <w:rsid w:val="00E718E2"/>
    <w:rsid w:val="00E759DF"/>
    <w:rsid w:val="00E759F0"/>
    <w:rsid w:val="00E75E8F"/>
    <w:rsid w:val="00E76A6D"/>
    <w:rsid w:val="00E80A3B"/>
    <w:rsid w:val="00E80B59"/>
    <w:rsid w:val="00E84FE4"/>
    <w:rsid w:val="00E85FC3"/>
    <w:rsid w:val="00E862B3"/>
    <w:rsid w:val="00E9015F"/>
    <w:rsid w:val="00E90307"/>
    <w:rsid w:val="00E910B5"/>
    <w:rsid w:val="00E91A61"/>
    <w:rsid w:val="00E91C8B"/>
    <w:rsid w:val="00E91EBA"/>
    <w:rsid w:val="00E92686"/>
    <w:rsid w:val="00E93E4C"/>
    <w:rsid w:val="00E95A8E"/>
    <w:rsid w:val="00E96A1F"/>
    <w:rsid w:val="00E9743F"/>
    <w:rsid w:val="00EA15EE"/>
    <w:rsid w:val="00EA2708"/>
    <w:rsid w:val="00EA3C9F"/>
    <w:rsid w:val="00EA3CC2"/>
    <w:rsid w:val="00EA445A"/>
    <w:rsid w:val="00EA7853"/>
    <w:rsid w:val="00EA79BD"/>
    <w:rsid w:val="00EA7E59"/>
    <w:rsid w:val="00EB039F"/>
    <w:rsid w:val="00EB306B"/>
    <w:rsid w:val="00EB320D"/>
    <w:rsid w:val="00EB3DEC"/>
    <w:rsid w:val="00EB4248"/>
    <w:rsid w:val="00EB427A"/>
    <w:rsid w:val="00EB4F91"/>
    <w:rsid w:val="00EB68C9"/>
    <w:rsid w:val="00EB6B32"/>
    <w:rsid w:val="00EC041C"/>
    <w:rsid w:val="00EC11CB"/>
    <w:rsid w:val="00EC2155"/>
    <w:rsid w:val="00EC297F"/>
    <w:rsid w:val="00EC3E0B"/>
    <w:rsid w:val="00EC4D07"/>
    <w:rsid w:val="00EC518A"/>
    <w:rsid w:val="00EC5233"/>
    <w:rsid w:val="00EC5411"/>
    <w:rsid w:val="00EC7556"/>
    <w:rsid w:val="00EC7BE1"/>
    <w:rsid w:val="00ED0279"/>
    <w:rsid w:val="00ED27C7"/>
    <w:rsid w:val="00ED2D11"/>
    <w:rsid w:val="00ED455D"/>
    <w:rsid w:val="00EE12B8"/>
    <w:rsid w:val="00EE283E"/>
    <w:rsid w:val="00EE32A5"/>
    <w:rsid w:val="00EE359B"/>
    <w:rsid w:val="00EE6D51"/>
    <w:rsid w:val="00EF0214"/>
    <w:rsid w:val="00EF0336"/>
    <w:rsid w:val="00EF0B61"/>
    <w:rsid w:val="00EF27DC"/>
    <w:rsid w:val="00EF4FE3"/>
    <w:rsid w:val="00F006C3"/>
    <w:rsid w:val="00F01642"/>
    <w:rsid w:val="00F019D7"/>
    <w:rsid w:val="00F02F78"/>
    <w:rsid w:val="00F04C79"/>
    <w:rsid w:val="00F05DE9"/>
    <w:rsid w:val="00F0605D"/>
    <w:rsid w:val="00F123EC"/>
    <w:rsid w:val="00F12C54"/>
    <w:rsid w:val="00F13DBC"/>
    <w:rsid w:val="00F15159"/>
    <w:rsid w:val="00F15BF1"/>
    <w:rsid w:val="00F178DF"/>
    <w:rsid w:val="00F17D35"/>
    <w:rsid w:val="00F207EE"/>
    <w:rsid w:val="00F20F9D"/>
    <w:rsid w:val="00F21DEC"/>
    <w:rsid w:val="00F2274F"/>
    <w:rsid w:val="00F23097"/>
    <w:rsid w:val="00F23A18"/>
    <w:rsid w:val="00F23B56"/>
    <w:rsid w:val="00F26A23"/>
    <w:rsid w:val="00F2763D"/>
    <w:rsid w:val="00F33B97"/>
    <w:rsid w:val="00F341BF"/>
    <w:rsid w:val="00F35AC5"/>
    <w:rsid w:val="00F369C8"/>
    <w:rsid w:val="00F40361"/>
    <w:rsid w:val="00F409D7"/>
    <w:rsid w:val="00F4112F"/>
    <w:rsid w:val="00F41285"/>
    <w:rsid w:val="00F43461"/>
    <w:rsid w:val="00F47E4E"/>
    <w:rsid w:val="00F511EE"/>
    <w:rsid w:val="00F5139F"/>
    <w:rsid w:val="00F52900"/>
    <w:rsid w:val="00F5484A"/>
    <w:rsid w:val="00F55813"/>
    <w:rsid w:val="00F55E59"/>
    <w:rsid w:val="00F5612F"/>
    <w:rsid w:val="00F57CB0"/>
    <w:rsid w:val="00F57FAF"/>
    <w:rsid w:val="00F60615"/>
    <w:rsid w:val="00F607D4"/>
    <w:rsid w:val="00F60D5C"/>
    <w:rsid w:val="00F60F6D"/>
    <w:rsid w:val="00F629B2"/>
    <w:rsid w:val="00F62DEC"/>
    <w:rsid w:val="00F70CD0"/>
    <w:rsid w:val="00F70DC5"/>
    <w:rsid w:val="00F71BB7"/>
    <w:rsid w:val="00F721CA"/>
    <w:rsid w:val="00F72829"/>
    <w:rsid w:val="00F73801"/>
    <w:rsid w:val="00F770F0"/>
    <w:rsid w:val="00F81148"/>
    <w:rsid w:val="00F83D92"/>
    <w:rsid w:val="00F83F86"/>
    <w:rsid w:val="00F84538"/>
    <w:rsid w:val="00F90110"/>
    <w:rsid w:val="00F9217A"/>
    <w:rsid w:val="00F92395"/>
    <w:rsid w:val="00F9391B"/>
    <w:rsid w:val="00F95573"/>
    <w:rsid w:val="00F95CA6"/>
    <w:rsid w:val="00F95F42"/>
    <w:rsid w:val="00FA1F4B"/>
    <w:rsid w:val="00FA250F"/>
    <w:rsid w:val="00FA5844"/>
    <w:rsid w:val="00FA5D68"/>
    <w:rsid w:val="00FB07A2"/>
    <w:rsid w:val="00FB0FB3"/>
    <w:rsid w:val="00FB16BC"/>
    <w:rsid w:val="00FB18C8"/>
    <w:rsid w:val="00FB1D1C"/>
    <w:rsid w:val="00FB3916"/>
    <w:rsid w:val="00FB4289"/>
    <w:rsid w:val="00FB439B"/>
    <w:rsid w:val="00FC0470"/>
    <w:rsid w:val="00FC08B0"/>
    <w:rsid w:val="00FC159A"/>
    <w:rsid w:val="00FC20F8"/>
    <w:rsid w:val="00FC387D"/>
    <w:rsid w:val="00FC6DF9"/>
    <w:rsid w:val="00FD17B2"/>
    <w:rsid w:val="00FD27D5"/>
    <w:rsid w:val="00FD2DD0"/>
    <w:rsid w:val="00FD591E"/>
    <w:rsid w:val="00FD7DF7"/>
    <w:rsid w:val="00FD7F69"/>
    <w:rsid w:val="00FE1B6E"/>
    <w:rsid w:val="00FE2396"/>
    <w:rsid w:val="00FE3610"/>
    <w:rsid w:val="00FE4E34"/>
    <w:rsid w:val="00FE4EEF"/>
    <w:rsid w:val="00FE5E97"/>
    <w:rsid w:val="00FE612D"/>
    <w:rsid w:val="00FE7864"/>
    <w:rsid w:val="00FE7E18"/>
    <w:rsid w:val="00FE7F97"/>
    <w:rsid w:val="00FF4B13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E3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7D6EEF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7D6EEF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7D6EEF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7D6EEF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D6EEF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7D6EEF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7D6EEF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">
    <w:name w:val="图表正文 Char"/>
    <w:link w:val="a4"/>
    <w:uiPriority w:val="99"/>
    <w:locked/>
    <w:rsid w:val="007D6EEF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5"/>
    <w:uiPriority w:val="99"/>
    <w:locked/>
    <w:rsid w:val="007D6EEF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1">
    <w:name w:val="页脚 Char"/>
    <w:link w:val="a6"/>
    <w:uiPriority w:val="99"/>
    <w:locked/>
    <w:rsid w:val="007D6EEF"/>
    <w:rPr>
      <w:sz w:val="18"/>
      <w:szCs w:val="18"/>
    </w:rPr>
  </w:style>
  <w:style w:type="character" w:customStyle="1" w:styleId="style121">
    <w:name w:val="style121"/>
    <w:uiPriority w:val="99"/>
    <w:rsid w:val="007D6EEF"/>
    <w:rPr>
      <w:rFonts w:ascii="黑体" w:eastAsia="黑体" w:cs="黑体"/>
      <w:sz w:val="24"/>
      <w:szCs w:val="24"/>
    </w:rPr>
  </w:style>
  <w:style w:type="character" w:customStyle="1" w:styleId="Char2">
    <w:name w:val="页眉 Char"/>
    <w:link w:val="a7"/>
    <w:uiPriority w:val="99"/>
    <w:locked/>
    <w:rsid w:val="007D6EEF"/>
    <w:rPr>
      <w:sz w:val="18"/>
      <w:szCs w:val="18"/>
    </w:rPr>
  </w:style>
  <w:style w:type="character" w:customStyle="1" w:styleId="Char3">
    <w:name w:val="首页摘要 Char"/>
    <w:link w:val="a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8"/>
    <w:uiPriority w:val="99"/>
    <w:locked/>
    <w:rsid w:val="007D6EEF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7D6EEF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9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6">
    <w:name w:val="正文 Char"/>
    <w:link w:val="1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7">
    <w:name w:val="批注框文本 Char"/>
    <w:link w:val="aa"/>
    <w:uiPriority w:val="99"/>
    <w:locked/>
    <w:rsid w:val="007D6EEF"/>
    <w:rPr>
      <w:sz w:val="18"/>
      <w:szCs w:val="18"/>
    </w:rPr>
  </w:style>
  <w:style w:type="character" w:customStyle="1" w:styleId="Char8">
    <w:name w:val="图表标题 Char"/>
    <w:link w:val="ab"/>
    <w:uiPriority w:val="99"/>
    <w:locked/>
    <w:rsid w:val="007D6EEF"/>
    <w:rPr>
      <w:rFonts w:ascii="Cambria" w:eastAsia="楷体_GB2312" w:hAnsi="Cambria" w:cs="Cambria"/>
      <w:b/>
      <w:bCs/>
      <w:kern w:val="2"/>
      <w:sz w:val="22"/>
      <w:szCs w:val="22"/>
    </w:rPr>
  </w:style>
  <w:style w:type="character" w:styleId="ac">
    <w:name w:val="Strong"/>
    <w:uiPriority w:val="99"/>
    <w:qFormat/>
    <w:rsid w:val="007D6EEF"/>
    <w:rPr>
      <w:b/>
      <w:bCs/>
    </w:rPr>
  </w:style>
  <w:style w:type="character" w:styleId="ad">
    <w:name w:val="Hyperlink"/>
    <w:uiPriority w:val="99"/>
    <w:rsid w:val="007D6EEF"/>
    <w:rPr>
      <w:color w:val="0000FF"/>
      <w:u w:val="single"/>
    </w:rPr>
  </w:style>
  <w:style w:type="character" w:customStyle="1" w:styleId="font161">
    <w:name w:val="font_161"/>
    <w:uiPriority w:val="99"/>
    <w:rsid w:val="007D6EEF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7D6EEF"/>
    <w:rPr>
      <w:rFonts w:ascii="汉仪楷体简" w:eastAsia="汉仪楷体简" w:hAnsi="Times New Roman" w:cs="汉仪楷体简"/>
      <w:color w:val="000000"/>
      <w:sz w:val="18"/>
      <w:szCs w:val="18"/>
    </w:rPr>
  </w:style>
  <w:style w:type="paragraph" w:styleId="30">
    <w:name w:val="Body Text 3"/>
    <w:basedOn w:val="a0"/>
    <w:link w:val="3Char0"/>
    <w:uiPriority w:val="99"/>
    <w:rsid w:val="007D6EEF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1711AD"/>
    <w:rPr>
      <w:sz w:val="16"/>
      <w:szCs w:val="16"/>
    </w:rPr>
  </w:style>
  <w:style w:type="paragraph" w:styleId="aa">
    <w:name w:val="Balloon Text"/>
    <w:basedOn w:val="a0"/>
    <w:link w:val="Char7"/>
    <w:uiPriority w:val="99"/>
    <w:semiHidden/>
    <w:rsid w:val="007D6EEF"/>
    <w:rPr>
      <w:rFonts w:cs="Times New Roman"/>
      <w:kern w:val="0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1711AD"/>
    <w:rPr>
      <w:sz w:val="2"/>
      <w:szCs w:val="2"/>
    </w:rPr>
  </w:style>
  <w:style w:type="paragraph" w:customStyle="1" w:styleId="ab">
    <w:name w:val="图表标题"/>
    <w:basedOn w:val="a4"/>
    <w:link w:val="Char8"/>
    <w:uiPriority w:val="99"/>
    <w:rsid w:val="007D6EEF"/>
    <w:rPr>
      <w:rFonts w:ascii="Cambria" w:hAnsi="Cambria"/>
      <w:b/>
      <w:bCs/>
      <w:sz w:val="22"/>
      <w:szCs w:val="22"/>
    </w:rPr>
  </w:style>
  <w:style w:type="paragraph" w:customStyle="1" w:styleId="Default">
    <w:name w:val="Default"/>
    <w:uiPriority w:val="99"/>
    <w:rsid w:val="007D6EEF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9">
    <w:name w:val="Title"/>
    <w:basedOn w:val="-0"/>
    <w:next w:val="-0"/>
    <w:link w:val="Char5"/>
    <w:uiPriority w:val="99"/>
    <w:qFormat/>
    <w:rsid w:val="007D6EEF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customStyle="1" w:styleId="TitleChar1">
    <w:name w:val="Title Char1"/>
    <w:uiPriority w:val="99"/>
    <w:locked/>
    <w:rsid w:val="001711AD"/>
    <w:rPr>
      <w:rFonts w:ascii="Cambria" w:hAnsi="Cambria" w:cs="Cambria"/>
      <w:b/>
      <w:bCs/>
      <w:sz w:val="32"/>
      <w:szCs w:val="32"/>
    </w:rPr>
  </w:style>
  <w:style w:type="paragraph" w:customStyle="1" w:styleId="10">
    <w:name w:val="正文1"/>
    <w:basedOn w:val="a0"/>
    <w:link w:val="Char6"/>
    <w:uiPriority w:val="99"/>
    <w:rsid w:val="007D6EEF"/>
    <w:pPr>
      <w:spacing w:afterLines="100"/>
    </w:pPr>
    <w:rPr>
      <w:rFonts w:eastAsia="楷体_GB2312" w:cs="Times New Roman"/>
      <w:sz w:val="22"/>
      <w:szCs w:val="22"/>
    </w:rPr>
  </w:style>
  <w:style w:type="paragraph" w:styleId="ae">
    <w:name w:val="Normal (Web)"/>
    <w:basedOn w:val="a0"/>
    <w:uiPriority w:val="99"/>
    <w:rsid w:val="007D6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0"/>
    <w:link w:val="Char1"/>
    <w:uiPriority w:val="99"/>
    <w:rsid w:val="007D6EE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1">
    <w:name w:val="Footer Char1"/>
    <w:uiPriority w:val="99"/>
    <w:semiHidden/>
    <w:locked/>
    <w:rsid w:val="001711AD"/>
    <w:rPr>
      <w:sz w:val="18"/>
      <w:szCs w:val="18"/>
    </w:rPr>
  </w:style>
  <w:style w:type="paragraph" w:customStyle="1" w:styleId="CharCharCharChar">
    <w:name w:val="Char Char Char Char"/>
    <w:basedOn w:val="a0"/>
    <w:uiPriority w:val="99"/>
    <w:rsid w:val="007D6EEF"/>
    <w:rPr>
      <w:rFonts w:ascii="Arial" w:hAnsi="Arial" w:cs="Arial"/>
      <w:sz w:val="20"/>
      <w:szCs w:val="20"/>
    </w:rPr>
  </w:style>
  <w:style w:type="paragraph" w:customStyle="1" w:styleId="-">
    <w:name w:val="正文缩进-海通"/>
    <w:basedOn w:val="10"/>
    <w:link w:val="-Char"/>
    <w:uiPriority w:val="99"/>
    <w:rsid w:val="007D6EEF"/>
    <w:pPr>
      <w:spacing w:beforeLines="50" w:afterLines="50"/>
      <w:ind w:leftChars="1400" w:left="1400"/>
    </w:pPr>
    <w:rPr>
      <w:sz w:val="30"/>
      <w:szCs w:val="30"/>
    </w:rPr>
  </w:style>
  <w:style w:type="paragraph" w:styleId="af">
    <w:name w:val="List Paragraph"/>
    <w:basedOn w:val="a0"/>
    <w:uiPriority w:val="34"/>
    <w:qFormat/>
    <w:rsid w:val="007D6EEF"/>
    <w:pPr>
      <w:ind w:firstLineChars="200" w:firstLine="420"/>
    </w:pPr>
  </w:style>
  <w:style w:type="paragraph" w:customStyle="1" w:styleId="-0">
    <w:name w:val="正文-海通"/>
    <w:basedOn w:val="10"/>
    <w:link w:val="-Char0"/>
    <w:uiPriority w:val="99"/>
    <w:rsid w:val="007D6EEF"/>
    <w:pPr>
      <w:spacing w:beforeLines="50" w:afterLines="50"/>
    </w:pPr>
  </w:style>
  <w:style w:type="paragraph" w:styleId="af0">
    <w:name w:val="Block Text"/>
    <w:basedOn w:val="a0"/>
    <w:uiPriority w:val="99"/>
    <w:rsid w:val="007D6EE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header"/>
    <w:basedOn w:val="a0"/>
    <w:link w:val="Char2"/>
    <w:uiPriority w:val="99"/>
    <w:rsid w:val="007D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1">
    <w:name w:val="Header Char1"/>
    <w:uiPriority w:val="99"/>
    <w:semiHidden/>
    <w:locked/>
    <w:rsid w:val="001711AD"/>
    <w:rPr>
      <w:sz w:val="18"/>
      <w:szCs w:val="18"/>
    </w:rPr>
  </w:style>
  <w:style w:type="paragraph" w:customStyle="1" w:styleId="11">
    <w:name w:val="列出段落1"/>
    <w:basedOn w:val="a0"/>
    <w:uiPriority w:val="99"/>
    <w:rsid w:val="007D6EEF"/>
    <w:pPr>
      <w:ind w:firstLineChars="200" w:firstLine="420"/>
    </w:pPr>
  </w:style>
  <w:style w:type="paragraph" w:styleId="a8">
    <w:name w:val="Subtitle"/>
    <w:basedOn w:val="-0"/>
    <w:next w:val="-0"/>
    <w:link w:val="Char4"/>
    <w:uiPriority w:val="99"/>
    <w:qFormat/>
    <w:rsid w:val="007D6EEF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1711AD"/>
    <w:rPr>
      <w:rFonts w:ascii="Cambria" w:hAnsi="Cambria" w:cs="Cambria"/>
      <w:b/>
      <w:bCs/>
      <w:kern w:val="28"/>
      <w:sz w:val="32"/>
      <w:szCs w:val="32"/>
    </w:rPr>
  </w:style>
  <w:style w:type="paragraph" w:customStyle="1" w:styleId="a4">
    <w:name w:val="图表正文"/>
    <w:basedOn w:val="-0"/>
    <w:link w:val="Char"/>
    <w:uiPriority w:val="99"/>
    <w:rsid w:val="007D6EEF"/>
    <w:rPr>
      <w:sz w:val="18"/>
      <w:szCs w:val="18"/>
    </w:rPr>
  </w:style>
  <w:style w:type="paragraph" w:styleId="a5">
    <w:name w:val="Body Text"/>
    <w:basedOn w:val="a0"/>
    <w:link w:val="Char0"/>
    <w:uiPriority w:val="99"/>
    <w:rsid w:val="007D6EEF"/>
    <w:pPr>
      <w:spacing w:after="120"/>
    </w:pPr>
    <w:rPr>
      <w:rFonts w:cs="Times New Roman"/>
      <w:sz w:val="22"/>
      <w:szCs w:val="22"/>
    </w:rPr>
  </w:style>
  <w:style w:type="character" w:customStyle="1" w:styleId="BodyTextChar1">
    <w:name w:val="Body Text Char1"/>
    <w:uiPriority w:val="99"/>
    <w:semiHidden/>
    <w:locked/>
    <w:rsid w:val="001711AD"/>
    <w:rPr>
      <w:sz w:val="21"/>
      <w:szCs w:val="21"/>
    </w:rPr>
  </w:style>
  <w:style w:type="paragraph" w:customStyle="1" w:styleId="a">
    <w:name w:val="首页摘要"/>
    <w:basedOn w:val="-0"/>
    <w:link w:val="Char3"/>
    <w:uiPriority w:val="99"/>
    <w:rsid w:val="007D6EEF"/>
    <w:pPr>
      <w:numPr>
        <w:numId w:val="1"/>
      </w:numPr>
    </w:pPr>
  </w:style>
  <w:style w:type="character" w:customStyle="1" w:styleId="contentplayer7">
    <w:name w:val="contentplayer7"/>
    <w:basedOn w:val="a1"/>
    <w:uiPriority w:val="99"/>
    <w:rsid w:val="005D5669"/>
  </w:style>
  <w:style w:type="character" w:customStyle="1" w:styleId="cpplayer1">
    <w:name w:val="cp_player1"/>
    <w:uiPriority w:val="99"/>
    <w:rsid w:val="005D5669"/>
  </w:style>
  <w:style w:type="character" w:customStyle="1" w:styleId="cptit1">
    <w:name w:val="cp_tit1"/>
    <w:uiPriority w:val="99"/>
    <w:rsid w:val="005D5669"/>
  </w:style>
  <w:style w:type="character" w:customStyle="1" w:styleId="cpfrom1">
    <w:name w:val="cp_from1"/>
    <w:uiPriority w:val="99"/>
    <w:rsid w:val="005D5669"/>
  </w:style>
  <w:style w:type="table" w:styleId="af1">
    <w:name w:val="Table Grid"/>
    <w:basedOn w:val="a2"/>
    <w:uiPriority w:val="99"/>
    <w:rsid w:val="00EA785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content11">
    <w:name w:val="txtcontent11"/>
    <w:uiPriority w:val="99"/>
    <w:rsid w:val="008F0CC6"/>
    <w:rPr>
      <w:rFonts w:ascii="??" w:hAnsi="??" w:cs="??"/>
      <w:color w:val="000000"/>
      <w:sz w:val="16"/>
      <w:szCs w:val="16"/>
    </w:rPr>
  </w:style>
  <w:style w:type="table" w:customStyle="1" w:styleId="-11">
    <w:name w:val="浅色底纹 - 强调文字颜色 11"/>
    <w:basedOn w:val="a2"/>
    <w:uiPriority w:val="60"/>
    <w:rsid w:val="009A51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列表 - 强调文字颜色 11"/>
    <w:basedOn w:val="a2"/>
    <w:uiPriority w:val="61"/>
    <w:rsid w:val="009A51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641D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4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15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79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8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04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4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7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11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8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8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66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5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5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0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6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1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6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6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0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02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5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1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68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1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6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7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276</Words>
  <Characters>1575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</dc:creator>
  <cp:keywords/>
  <dc:description/>
  <cp:lastModifiedBy>张超</cp:lastModifiedBy>
  <cp:revision>299</cp:revision>
  <cp:lastPrinted>2014-05-30T00:33:00Z</cp:lastPrinted>
  <dcterms:created xsi:type="dcterms:W3CDTF">2014-06-02T23:53:00Z</dcterms:created>
  <dcterms:modified xsi:type="dcterms:W3CDTF">2014-11-11T00:52:00Z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